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0AAAFAAA"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747D15">
        <w:rPr>
          <w:rFonts w:ascii="Arial" w:hAnsi="Arial" w:cs="Arial"/>
          <w:b/>
          <w:sz w:val="24"/>
          <w:szCs w:val="28"/>
          <w:lang w:val="en-US"/>
        </w:rPr>
        <w:t>12548</w:t>
      </w:r>
    </w:p>
    <w:p w14:paraId="70BA0927" w14:textId="77777777" w:rsidR="004E068A" w:rsidRPr="001D2FBF" w:rsidRDefault="004E068A" w:rsidP="004E068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50DE6B4B"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B55B67">
        <w:rPr>
          <w:rFonts w:ascii="Arial" w:hAnsi="Arial" w:cs="Arial"/>
          <w:color w:val="000000"/>
          <w:sz w:val="22"/>
          <w:lang w:eastAsia="zh-CN"/>
        </w:rPr>
        <w:t>16</w:t>
      </w:r>
      <w:r>
        <w:rPr>
          <w:rFonts w:ascii="Arial" w:hAnsi="Arial" w:cs="Arial" w:hint="eastAsia"/>
          <w:color w:val="000000"/>
          <w:sz w:val="22"/>
          <w:lang w:eastAsia="zh-CN"/>
        </w:rPr>
        <w:t>.</w:t>
      </w:r>
      <w:r w:rsidR="00B55B67">
        <w:rPr>
          <w:rFonts w:ascii="Arial" w:hAnsi="Arial" w:cs="Arial"/>
          <w:color w:val="000000"/>
          <w:sz w:val="22"/>
          <w:lang w:eastAsia="zh-CN"/>
        </w:rPr>
        <w:t>7</w:t>
      </w:r>
      <w:r w:rsidR="004E068A">
        <w:rPr>
          <w:rFonts w:ascii="Arial" w:hAnsi="Arial" w:cs="Arial"/>
          <w:color w:val="000000"/>
          <w:sz w:val="22"/>
          <w:lang w:eastAsia="zh-CN"/>
        </w:rPr>
        <w:t>.</w:t>
      </w:r>
      <w:r w:rsidR="004C6B24">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F016F2F"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63C3A" w:rsidRPr="00663C3A">
        <w:rPr>
          <w:rFonts w:ascii="Arial" w:hAnsi="Arial" w:cs="Arial"/>
          <w:color w:val="000000"/>
          <w:sz w:val="22"/>
          <w:lang w:eastAsia="zh-CN"/>
        </w:rPr>
        <w:t>Further discussion on RRM impacts for extending NR operation to 71GHz</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b"/>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571A1746" w14:textId="60E539BE" w:rsidR="007A5BA4" w:rsidRDefault="007A5BA4" w:rsidP="007A5BA4">
      <w:pPr>
        <w:spacing w:before="120" w:after="0"/>
        <w:rPr>
          <w:sz w:val="22"/>
          <w:szCs w:val="22"/>
          <w:lang w:val="en-US"/>
        </w:rPr>
      </w:pPr>
      <w:bookmarkStart w:id="4" w:name="_Hlk23953093"/>
      <w:r>
        <w:rPr>
          <w:sz w:val="22"/>
          <w:szCs w:val="22"/>
          <w:lang w:val="en-US"/>
        </w:rPr>
        <w:t>The WID for e</w:t>
      </w:r>
      <w:r w:rsidRPr="005A70E1">
        <w:rPr>
          <w:sz w:val="22"/>
          <w:szCs w:val="22"/>
          <w:lang w:val="en-US"/>
        </w:rPr>
        <w:t>xtending current NR operation to 71 GHz</w:t>
      </w:r>
      <w:r>
        <w:rPr>
          <w:sz w:val="22"/>
          <w:szCs w:val="22"/>
          <w:lang w:val="en-US"/>
        </w:rPr>
        <w:t xml:space="preserve"> </w:t>
      </w:r>
      <w:r w:rsidR="001E6E98">
        <w:rPr>
          <w:sz w:val="22"/>
          <w:szCs w:val="22"/>
          <w:lang w:val="en-US"/>
        </w:rPr>
        <w:t xml:space="preserve">[1] </w:t>
      </w:r>
      <w:r>
        <w:rPr>
          <w:sz w:val="22"/>
          <w:szCs w:val="22"/>
          <w:lang w:val="en-US"/>
        </w:rPr>
        <w:t xml:space="preserve">was </w:t>
      </w:r>
      <w:r w:rsidR="003C5F91">
        <w:rPr>
          <w:sz w:val="22"/>
          <w:szCs w:val="22"/>
          <w:lang w:val="en-US"/>
        </w:rPr>
        <w:t>further updated</w:t>
      </w:r>
      <w:r>
        <w:rPr>
          <w:sz w:val="22"/>
          <w:szCs w:val="22"/>
          <w:lang w:val="en-US"/>
        </w:rPr>
        <w:t xml:space="preserve"> in RAN#9</w:t>
      </w:r>
      <w:r w:rsidR="003C5F91">
        <w:rPr>
          <w:sz w:val="22"/>
          <w:szCs w:val="22"/>
          <w:lang w:val="en-US"/>
        </w:rPr>
        <w:t>2</w:t>
      </w:r>
      <w:r>
        <w:rPr>
          <w:sz w:val="22"/>
          <w:szCs w:val="22"/>
          <w:lang w:val="en-US"/>
        </w:rPr>
        <w:t>-e meeting.  The</w:t>
      </w:r>
      <w:r w:rsidR="003C5F91">
        <w:rPr>
          <w:sz w:val="22"/>
          <w:szCs w:val="22"/>
          <w:lang w:val="en-US"/>
        </w:rPr>
        <w:t>re are new objectives being added and notes being updated. One of the changes that has impact to</w:t>
      </w:r>
      <w:r>
        <w:rPr>
          <w:sz w:val="22"/>
          <w:szCs w:val="22"/>
          <w:lang w:val="en-US"/>
        </w:rPr>
        <w:t xml:space="preserve"> RAN4</w:t>
      </w:r>
      <w:r w:rsidR="001E6E98">
        <w:rPr>
          <w:sz w:val="22"/>
          <w:szCs w:val="22"/>
          <w:lang w:val="en-US"/>
        </w:rPr>
        <w:t xml:space="preserve"> is</w:t>
      </w:r>
      <w:r>
        <w:rPr>
          <w:sz w:val="22"/>
          <w:szCs w:val="22"/>
          <w:lang w:val="en-US"/>
        </w:rPr>
        <w:t xml:space="preserve"> as follows. </w:t>
      </w:r>
    </w:p>
    <w:tbl>
      <w:tblPr>
        <w:tblStyle w:val="afd"/>
        <w:tblW w:w="0" w:type="auto"/>
        <w:tblLook w:val="04A0" w:firstRow="1" w:lastRow="0" w:firstColumn="1" w:lastColumn="0" w:noHBand="0" w:noVBand="1"/>
      </w:tblPr>
      <w:tblGrid>
        <w:gridCol w:w="9629"/>
      </w:tblGrid>
      <w:tr w:rsidR="007A5BA4" w14:paraId="4960ADFE" w14:textId="77777777" w:rsidTr="00C70BED">
        <w:tc>
          <w:tcPr>
            <w:tcW w:w="9629" w:type="dxa"/>
          </w:tcPr>
          <w:p w14:paraId="4E633900" w14:textId="2E5AA37B" w:rsidR="003C5F91" w:rsidRDefault="003C5F91" w:rsidP="0045221F">
            <w:pPr>
              <w:pStyle w:val="B2"/>
              <w:ind w:left="0" w:firstLine="0"/>
              <w:rPr>
                <w:lang w:eastAsia="zh-CN"/>
              </w:rPr>
            </w:pPr>
            <w:r w:rsidRPr="0063748A">
              <w:rPr>
                <w:rFonts w:hint="eastAsia"/>
                <w:lang w:eastAsia="zh-CN"/>
              </w:rPr>
              <w:t>Note</w:t>
            </w:r>
            <w:r w:rsidRPr="0063748A">
              <w:rPr>
                <w:lang w:eastAsia="zh-CN"/>
              </w:rPr>
              <w:t xml:space="preserve"> 5</w:t>
            </w:r>
            <w:r w:rsidRPr="0063748A">
              <w:rPr>
                <w:rFonts w:hint="eastAsia"/>
                <w:lang w:eastAsia="zh-CN"/>
              </w:rPr>
              <w:t xml:space="preserve">: </w:t>
            </w:r>
            <w:r>
              <w:rPr>
                <w:lang w:eastAsia="zh-CN"/>
              </w:rPr>
              <w:t xml:space="preserve">FR2 is extended to cover 24.25GHz to 71GHz with FR2-1 for 24.25-52.6GHz and FR2-2 for 52.6-71GHz. </w:t>
            </w:r>
          </w:p>
          <w:p w14:paraId="4F8E9B20" w14:textId="77777777" w:rsidR="003C5F91" w:rsidRPr="00DD056C" w:rsidRDefault="003C5F91" w:rsidP="0045221F">
            <w:pPr>
              <w:pStyle w:val="B2"/>
              <w:numPr>
                <w:ilvl w:val="1"/>
                <w:numId w:val="7"/>
              </w:numPr>
              <w:overflowPunct w:val="0"/>
              <w:autoSpaceDE w:val="0"/>
              <w:autoSpaceDN w:val="0"/>
              <w:adjustRightInd w:val="0"/>
              <w:ind w:left="720"/>
              <w:textAlignment w:val="baseline"/>
              <w:rPr>
                <w:rFonts w:eastAsia="Malgun Gothic"/>
                <w:iCs/>
                <w:lang w:val="en-US" w:eastAsia="ko-KR"/>
              </w:rPr>
            </w:pPr>
            <w:r w:rsidRPr="00DD056C">
              <w:rPr>
                <w:rFonts w:eastAsia="Malgun Gothic"/>
                <w:iCs/>
                <w:lang w:val="en-US" w:eastAsia="ko-KR"/>
              </w:rPr>
              <w:t xml:space="preserve">The related UE capabilities and their applicability to the frequency range 52.6 to 71 GHz will have to be </w:t>
            </w:r>
            <w:proofErr w:type="spellStart"/>
            <w:r w:rsidRPr="00DD056C">
              <w:rPr>
                <w:rFonts w:eastAsia="Malgun Gothic"/>
                <w:iCs/>
                <w:lang w:val="en-US" w:eastAsia="ko-KR"/>
              </w:rPr>
              <w:t>analysed</w:t>
            </w:r>
            <w:proofErr w:type="spellEnd"/>
            <w:r w:rsidRPr="00DD056C">
              <w:rPr>
                <w:rFonts w:eastAsia="Malgun Gothic"/>
                <w:iCs/>
                <w:lang w:val="en-US" w:eastAsia="ko-KR"/>
              </w:rPr>
              <w:t xml:space="preserve"> on a </w:t>
            </w:r>
            <w:proofErr w:type="gramStart"/>
            <w:r w:rsidRPr="00DD056C">
              <w:rPr>
                <w:rFonts w:eastAsia="Malgun Gothic"/>
                <w:iCs/>
                <w:lang w:val="en-US" w:eastAsia="ko-KR"/>
              </w:rPr>
              <w:t>case by case</w:t>
            </w:r>
            <w:proofErr w:type="gramEnd"/>
            <w:r w:rsidRPr="00DD056C">
              <w:rPr>
                <w:rFonts w:eastAsia="Malgun Gothic"/>
                <w:iCs/>
                <w:lang w:val="en-US" w:eastAsia="ko-KR"/>
              </w:rPr>
              <w:t xml:space="preserve"> basis</w:t>
            </w:r>
          </w:p>
          <w:p w14:paraId="2CE20A92" w14:textId="77777777" w:rsidR="003C5F91" w:rsidRPr="00D01520" w:rsidRDefault="003C5F91" w:rsidP="0045221F">
            <w:pPr>
              <w:pStyle w:val="B2"/>
              <w:numPr>
                <w:ilvl w:val="1"/>
                <w:numId w:val="7"/>
              </w:numPr>
              <w:overflowPunct w:val="0"/>
              <w:autoSpaceDE w:val="0"/>
              <w:autoSpaceDN w:val="0"/>
              <w:adjustRightInd w:val="0"/>
              <w:ind w:left="720"/>
              <w:textAlignment w:val="baseline"/>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76BC44C0" w14:textId="77777777" w:rsidR="003C5F91" w:rsidRPr="001A2D44" w:rsidRDefault="003C5F91" w:rsidP="0045221F">
            <w:pPr>
              <w:pStyle w:val="B2"/>
              <w:numPr>
                <w:ilvl w:val="1"/>
                <w:numId w:val="7"/>
              </w:numPr>
              <w:overflowPunct w:val="0"/>
              <w:autoSpaceDE w:val="0"/>
              <w:autoSpaceDN w:val="0"/>
              <w:adjustRightInd w:val="0"/>
              <w:ind w:left="720"/>
              <w:textAlignment w:val="baseline"/>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2FA65F0E" w14:textId="77777777" w:rsidR="003C5F91" w:rsidRDefault="003C5F91" w:rsidP="0045221F">
            <w:pPr>
              <w:pStyle w:val="B2"/>
              <w:ind w:left="360" w:firstLine="0"/>
              <w:rPr>
                <w:lang w:eastAsia="zh-CN"/>
              </w:rPr>
            </w:pPr>
            <w:r>
              <w:rPr>
                <w:lang w:eastAsia="zh-CN"/>
              </w:rPr>
              <w:t>NOTE 5a: Whenever the FR2 is referred, both FR2-1 and FR2-2 frequency sub-ranges shall be considered in this release, unless otherwise stated.</w:t>
            </w:r>
          </w:p>
          <w:p w14:paraId="2DD7C300" w14:textId="54E528FB" w:rsidR="007A5BA4" w:rsidRDefault="003C5F91" w:rsidP="0045221F">
            <w:pPr>
              <w:pStyle w:val="B2"/>
              <w:ind w:left="131" w:firstLine="229"/>
              <w:rPr>
                <w:sz w:val="22"/>
                <w:szCs w:val="22"/>
                <w:lang w:val="en-US"/>
              </w:rPr>
            </w:pPr>
            <w:r>
              <w:rPr>
                <w:lang w:eastAsia="zh-CN"/>
              </w:rPr>
              <w:t>NOTE 5b: The designations FR2-1 and FR2-2 should only be used when needed.</w:t>
            </w:r>
            <w:bookmarkStart w:id="5" w:name="_Hlk58524207"/>
            <w:r w:rsidR="007A5BA4">
              <w:rPr>
                <w:bCs/>
              </w:rPr>
              <w:t xml:space="preserve"> </w:t>
            </w:r>
            <w:bookmarkEnd w:id="5"/>
          </w:p>
        </w:tc>
      </w:tr>
    </w:tbl>
    <w:p w14:paraId="05571DC9" w14:textId="38E58BA7" w:rsidR="001E6E98" w:rsidRDefault="0045221F" w:rsidP="007A5BA4">
      <w:pPr>
        <w:spacing w:before="120" w:after="0"/>
        <w:rPr>
          <w:sz w:val="22"/>
          <w:szCs w:val="22"/>
          <w:lang w:eastAsia="zh-CN"/>
        </w:rPr>
      </w:pPr>
      <w:r>
        <w:rPr>
          <w:sz w:val="22"/>
          <w:szCs w:val="22"/>
        </w:rPr>
        <w:t xml:space="preserve">So, </w:t>
      </w:r>
      <w:r w:rsidRPr="0045221F">
        <w:rPr>
          <w:sz w:val="22"/>
          <w:szCs w:val="22"/>
          <w:lang w:eastAsia="zh-CN"/>
        </w:rPr>
        <w:t>FR2 is extended to cover 24.25GHz to 71GHz</w:t>
      </w:r>
      <w:r>
        <w:rPr>
          <w:sz w:val="22"/>
          <w:szCs w:val="22"/>
          <w:lang w:eastAsia="zh-CN"/>
        </w:rPr>
        <w:t xml:space="preserve">. This will reduce impact to existing RRM requirements highly, though </w:t>
      </w:r>
      <w:r w:rsidR="00902490">
        <w:rPr>
          <w:sz w:val="22"/>
          <w:szCs w:val="22"/>
          <w:lang w:eastAsia="zh-CN"/>
        </w:rPr>
        <w:t>the requirements</w:t>
      </w:r>
      <w:r>
        <w:rPr>
          <w:sz w:val="22"/>
          <w:szCs w:val="22"/>
          <w:lang w:eastAsia="zh-CN"/>
        </w:rPr>
        <w:t xml:space="preserve"> need to be analysed on a case-by-case basis.</w:t>
      </w:r>
    </w:p>
    <w:p w14:paraId="09A0797A" w14:textId="2B21D87F" w:rsidR="0045221F" w:rsidRDefault="00902490" w:rsidP="007A5BA4">
      <w:pPr>
        <w:spacing w:before="120" w:after="0"/>
        <w:rPr>
          <w:sz w:val="22"/>
          <w:szCs w:val="22"/>
        </w:rPr>
      </w:pPr>
      <w:r>
        <w:rPr>
          <w:sz w:val="22"/>
          <w:szCs w:val="22"/>
        </w:rPr>
        <w:t>In the RAN4</w:t>
      </w:r>
      <w:r>
        <w:rPr>
          <w:rFonts w:hint="eastAsia"/>
          <w:sz w:val="22"/>
          <w:szCs w:val="22"/>
          <w:lang w:eastAsia="zh-CN"/>
        </w:rPr>
        <w:t>#</w:t>
      </w:r>
      <w:r>
        <w:rPr>
          <w:sz w:val="22"/>
          <w:szCs w:val="22"/>
        </w:rPr>
        <w:t>99</w:t>
      </w:r>
      <w:r>
        <w:rPr>
          <w:rFonts w:hint="eastAsia"/>
          <w:sz w:val="22"/>
          <w:szCs w:val="22"/>
          <w:lang w:eastAsia="zh-CN"/>
        </w:rPr>
        <w:t>-e</w:t>
      </w:r>
      <w:r>
        <w:rPr>
          <w:sz w:val="22"/>
          <w:szCs w:val="22"/>
          <w:lang w:eastAsia="zh-CN"/>
        </w:rPr>
        <w:t xml:space="preserve"> meeting,</w:t>
      </w:r>
      <w:r w:rsidR="003145AA">
        <w:rPr>
          <w:sz w:val="22"/>
          <w:szCs w:val="22"/>
          <w:lang w:eastAsia="zh-CN"/>
        </w:rPr>
        <w:t xml:space="preserve"> there were discussions on </w:t>
      </w:r>
      <w:r w:rsidR="00DF6118">
        <w:rPr>
          <w:sz w:val="22"/>
          <w:szCs w:val="22"/>
          <w:lang w:eastAsia="zh-CN"/>
        </w:rPr>
        <w:t>RRM impacts due to introduction of extending current NR operation to 71GHz. The agreements/conclusions are captured in [2].</w:t>
      </w:r>
    </w:p>
    <w:tbl>
      <w:tblPr>
        <w:tblStyle w:val="afd"/>
        <w:tblW w:w="0" w:type="auto"/>
        <w:tblLook w:val="04A0" w:firstRow="1" w:lastRow="0" w:firstColumn="1" w:lastColumn="0" w:noHBand="0" w:noVBand="1"/>
      </w:tblPr>
      <w:tblGrid>
        <w:gridCol w:w="9629"/>
      </w:tblGrid>
      <w:tr w:rsidR="00F755E4" w14:paraId="56D1FD3F" w14:textId="77777777" w:rsidTr="00F755E4">
        <w:tc>
          <w:tcPr>
            <w:tcW w:w="9629" w:type="dxa"/>
          </w:tcPr>
          <w:p w14:paraId="34C0C714"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lang w:val="en-US"/>
              </w:rPr>
              <w:t>Specification structure (TS 38.133)</w:t>
            </w:r>
          </w:p>
          <w:p w14:paraId="62A2108C"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lang w:val="en-US"/>
              </w:rPr>
              <w:t xml:space="preserve">The specification structure and ways to capture new/updated requirements would be discussed in future meetings. </w:t>
            </w:r>
          </w:p>
          <w:p w14:paraId="7E61B33B"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lang w:val="en-US"/>
              </w:rPr>
              <w:t>The following options may be considered during the discussion:</w:t>
            </w:r>
          </w:p>
          <w:p w14:paraId="0525DF9D"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lang w:val="en-US"/>
              </w:rPr>
              <w:t>For licensed operation, new or updated requirements for which there’s already a section in TS 38.133, RAN4 should update the corresponding section with the 52.6-71GHz related updates.</w:t>
            </w:r>
          </w:p>
          <w:p w14:paraId="19004335"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lang w:val="en-US"/>
              </w:rPr>
              <w:t>For unlicensed operation, RAN4 should update the corresponding sections introduced during NR-U to add the new requirements for operation in 52.6-71GHz.</w:t>
            </w:r>
          </w:p>
          <w:p w14:paraId="3A1F126F" w14:textId="77777777" w:rsidR="00F755E4" w:rsidRPr="00F755E4" w:rsidRDefault="00F755E4" w:rsidP="00F755E4">
            <w:pPr>
              <w:numPr>
                <w:ilvl w:val="2"/>
                <w:numId w:val="8"/>
              </w:numPr>
              <w:spacing w:after="0"/>
              <w:rPr>
                <w:i/>
                <w:iCs/>
                <w:sz w:val="22"/>
                <w:szCs w:val="22"/>
                <w:lang w:val="en-US"/>
              </w:rPr>
            </w:pPr>
            <w:r w:rsidRPr="00F755E4">
              <w:rPr>
                <w:i/>
                <w:iCs/>
                <w:sz w:val="22"/>
                <w:szCs w:val="22"/>
                <w:highlight w:val="green"/>
                <w:lang w:val="en-US"/>
              </w:rPr>
              <w:t>A new section dedicated to NR in 52.6-71GHz may be introduced when a completely new item applicable to NR in 52.6-71GHz only is introduced. Relevant discussion should take place only after such items have been identified and significantly discussed</w:t>
            </w:r>
            <w:r w:rsidRPr="00F755E4">
              <w:rPr>
                <w:i/>
                <w:iCs/>
                <w:sz w:val="22"/>
                <w:szCs w:val="22"/>
                <w:lang w:val="en-US"/>
              </w:rPr>
              <w:t>.</w:t>
            </w:r>
          </w:p>
          <w:p w14:paraId="5512FF6B"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rPr>
              <w:t>Deployment scenarios</w:t>
            </w:r>
          </w:p>
          <w:p w14:paraId="54DD9691" w14:textId="77777777" w:rsidR="00F755E4" w:rsidRPr="00F755E4" w:rsidRDefault="00F755E4" w:rsidP="00F755E4">
            <w:pPr>
              <w:numPr>
                <w:ilvl w:val="1"/>
                <w:numId w:val="8"/>
              </w:numPr>
              <w:spacing w:after="0"/>
              <w:rPr>
                <w:i/>
                <w:iCs/>
                <w:sz w:val="22"/>
                <w:szCs w:val="22"/>
                <w:lang w:val="en-US"/>
              </w:rPr>
            </w:pPr>
            <w:r w:rsidRPr="00F755E4">
              <w:rPr>
                <w:i/>
                <w:iCs/>
                <w:sz w:val="22"/>
                <w:szCs w:val="22"/>
                <w:lang w:val="en-US"/>
              </w:rPr>
              <w:t>Following options are identified during the RRM discussion on this topic</w:t>
            </w:r>
          </w:p>
          <w:p w14:paraId="53E62BB1" w14:textId="77777777" w:rsidR="00F755E4" w:rsidRPr="00F755E4" w:rsidRDefault="00F755E4" w:rsidP="00F755E4">
            <w:pPr>
              <w:numPr>
                <w:ilvl w:val="2"/>
                <w:numId w:val="8"/>
              </w:numPr>
              <w:spacing w:after="0"/>
              <w:rPr>
                <w:i/>
                <w:iCs/>
                <w:sz w:val="22"/>
                <w:szCs w:val="22"/>
                <w:lang w:val="en-US"/>
              </w:rPr>
            </w:pPr>
            <w:r w:rsidRPr="00F755E4">
              <w:rPr>
                <w:i/>
                <w:iCs/>
                <w:sz w:val="22"/>
                <w:szCs w:val="22"/>
              </w:rPr>
              <w:t>Option 1(Vivo): RAN4 works on RRM requirements for standalone single-carrier and multi-carrier operation first</w:t>
            </w:r>
          </w:p>
          <w:p w14:paraId="4026F82C" w14:textId="77777777" w:rsidR="00F755E4" w:rsidRPr="00F755E4" w:rsidRDefault="00F755E4" w:rsidP="00F755E4">
            <w:pPr>
              <w:numPr>
                <w:ilvl w:val="2"/>
                <w:numId w:val="8"/>
              </w:numPr>
              <w:spacing w:after="0"/>
              <w:rPr>
                <w:i/>
                <w:iCs/>
                <w:sz w:val="22"/>
                <w:szCs w:val="22"/>
                <w:lang w:val="en-US"/>
              </w:rPr>
            </w:pPr>
            <w:r w:rsidRPr="00F755E4">
              <w:rPr>
                <w:i/>
                <w:iCs/>
                <w:sz w:val="22"/>
                <w:szCs w:val="22"/>
              </w:rPr>
              <w:t xml:space="preserve">Option 2 (Nokia): RAN4 works on RRM requirements first for </w:t>
            </w:r>
          </w:p>
          <w:p w14:paraId="320B85C7" w14:textId="77777777" w:rsidR="00F755E4" w:rsidRPr="00F755E4" w:rsidRDefault="00F755E4" w:rsidP="00F755E4">
            <w:pPr>
              <w:numPr>
                <w:ilvl w:val="3"/>
                <w:numId w:val="8"/>
              </w:numPr>
              <w:spacing w:after="0"/>
              <w:rPr>
                <w:i/>
                <w:iCs/>
                <w:sz w:val="22"/>
                <w:szCs w:val="22"/>
                <w:lang w:val="en-US"/>
              </w:rPr>
            </w:pPr>
            <w:r w:rsidRPr="00F755E4">
              <w:rPr>
                <w:i/>
                <w:iCs/>
                <w:sz w:val="22"/>
                <w:szCs w:val="22"/>
              </w:rPr>
              <w:t>Standalone single-carrier and multi-carrier operation and CA and DC</w:t>
            </w:r>
          </w:p>
          <w:p w14:paraId="7F17FC4E" w14:textId="77777777" w:rsidR="00F755E4" w:rsidRPr="00F755E4" w:rsidRDefault="00F755E4" w:rsidP="00F755E4">
            <w:pPr>
              <w:numPr>
                <w:ilvl w:val="3"/>
                <w:numId w:val="8"/>
              </w:numPr>
              <w:spacing w:after="0"/>
              <w:rPr>
                <w:i/>
                <w:iCs/>
                <w:sz w:val="22"/>
                <w:szCs w:val="22"/>
                <w:lang w:val="en-US"/>
              </w:rPr>
            </w:pPr>
            <w:r w:rsidRPr="00F755E4">
              <w:rPr>
                <w:i/>
                <w:iCs/>
                <w:sz w:val="22"/>
                <w:szCs w:val="22"/>
              </w:rPr>
              <w:t>DC and CA with FR1.</w:t>
            </w:r>
          </w:p>
          <w:p w14:paraId="56373472" w14:textId="77777777" w:rsidR="00F755E4" w:rsidRPr="00F755E4" w:rsidRDefault="00F755E4" w:rsidP="00F755E4">
            <w:pPr>
              <w:numPr>
                <w:ilvl w:val="2"/>
                <w:numId w:val="8"/>
              </w:numPr>
              <w:spacing w:after="0"/>
              <w:rPr>
                <w:i/>
                <w:iCs/>
                <w:sz w:val="22"/>
                <w:szCs w:val="22"/>
                <w:lang w:val="en-US"/>
              </w:rPr>
            </w:pPr>
            <w:r w:rsidRPr="00F755E4">
              <w:rPr>
                <w:i/>
                <w:iCs/>
                <w:sz w:val="22"/>
                <w:szCs w:val="22"/>
              </w:rPr>
              <w:lastRenderedPageBreak/>
              <w:t xml:space="preserve">Option 3 (Ericsson): RAN4 </w:t>
            </w:r>
            <w:r w:rsidRPr="00F755E4">
              <w:rPr>
                <w:i/>
                <w:iCs/>
                <w:sz w:val="22"/>
                <w:szCs w:val="22"/>
                <w:lang w:val="en-US"/>
              </w:rPr>
              <w:t xml:space="preserve">to prioritize non-standalone scenario where new band is used for </w:t>
            </w:r>
            <w:proofErr w:type="spellStart"/>
            <w:r w:rsidRPr="00F755E4">
              <w:rPr>
                <w:i/>
                <w:iCs/>
                <w:sz w:val="22"/>
                <w:szCs w:val="22"/>
                <w:lang w:val="en-US"/>
              </w:rPr>
              <w:t>SCell</w:t>
            </w:r>
            <w:proofErr w:type="spellEnd"/>
            <w:r w:rsidRPr="00F755E4">
              <w:rPr>
                <w:i/>
                <w:iCs/>
                <w:sz w:val="22"/>
                <w:szCs w:val="22"/>
                <w:lang w:val="en-US"/>
              </w:rPr>
              <w:t xml:space="preserve"> and </w:t>
            </w:r>
            <w:proofErr w:type="spellStart"/>
            <w:r w:rsidRPr="00F755E4">
              <w:rPr>
                <w:i/>
                <w:iCs/>
                <w:sz w:val="22"/>
                <w:szCs w:val="22"/>
                <w:lang w:val="en-US"/>
              </w:rPr>
              <w:t>PCell</w:t>
            </w:r>
            <w:proofErr w:type="spellEnd"/>
            <w:r w:rsidRPr="00F755E4">
              <w:rPr>
                <w:i/>
                <w:iCs/>
                <w:sz w:val="22"/>
                <w:szCs w:val="22"/>
                <w:lang w:val="en-US"/>
              </w:rPr>
              <w:t xml:space="preserve"> belongs to legacy FR2 band</w:t>
            </w:r>
          </w:p>
          <w:p w14:paraId="1EE3D9D9"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lang w:val="en-US"/>
              </w:rPr>
              <w:t>Overall RRM impact</w:t>
            </w:r>
          </w:p>
          <w:p w14:paraId="26292AE8"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rPr>
              <w:t>Study impact on RRM requirements due to at least following aspects</w:t>
            </w:r>
          </w:p>
          <w:p w14:paraId="145FCE4A"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Frequency range definition of the new band</w:t>
            </w:r>
          </w:p>
          <w:p w14:paraId="3A79B5B7"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Introduction of the new band</w:t>
            </w:r>
          </w:p>
          <w:p w14:paraId="6A3CF63C"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 xml:space="preserve">Further RAN1/2 agreements </w:t>
            </w:r>
          </w:p>
          <w:p w14:paraId="3FBF43F3"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lang w:val="en-US"/>
              </w:rPr>
              <w:t>Impact of higher SCS on RRM requirements</w:t>
            </w:r>
          </w:p>
          <w:p w14:paraId="279E8730"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rPr>
              <w:t>Define new RRM requirements due to higher data/SSB SCS for at least the following topics:</w:t>
            </w:r>
          </w:p>
          <w:p w14:paraId="07B501FA"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Timing</w:t>
            </w:r>
          </w:p>
          <w:p w14:paraId="46197683" w14:textId="77777777" w:rsidR="00F755E4" w:rsidRPr="00F755E4" w:rsidRDefault="00F755E4" w:rsidP="00F755E4">
            <w:pPr>
              <w:numPr>
                <w:ilvl w:val="3"/>
                <w:numId w:val="8"/>
              </w:numPr>
              <w:spacing w:after="0"/>
              <w:rPr>
                <w:i/>
                <w:iCs/>
                <w:sz w:val="22"/>
                <w:szCs w:val="22"/>
                <w:highlight w:val="green"/>
                <w:lang w:val="en-US"/>
              </w:rPr>
            </w:pPr>
            <w:r w:rsidRPr="00F755E4">
              <w:rPr>
                <w:i/>
                <w:iCs/>
                <w:sz w:val="22"/>
                <w:szCs w:val="22"/>
                <w:highlight w:val="green"/>
              </w:rPr>
              <w:t>UE transmit timing</w:t>
            </w:r>
          </w:p>
          <w:p w14:paraId="59E45D40" w14:textId="77777777" w:rsidR="00F755E4" w:rsidRPr="00F755E4" w:rsidRDefault="00F755E4" w:rsidP="00F755E4">
            <w:pPr>
              <w:numPr>
                <w:ilvl w:val="3"/>
                <w:numId w:val="8"/>
              </w:numPr>
              <w:spacing w:after="0"/>
              <w:rPr>
                <w:i/>
                <w:iCs/>
                <w:sz w:val="22"/>
                <w:szCs w:val="22"/>
                <w:highlight w:val="green"/>
                <w:lang w:val="en-US"/>
              </w:rPr>
            </w:pPr>
            <w:r w:rsidRPr="00F755E4">
              <w:rPr>
                <w:i/>
                <w:iCs/>
                <w:sz w:val="22"/>
                <w:szCs w:val="22"/>
                <w:highlight w:val="green"/>
              </w:rPr>
              <w:t>Timing advance (TA)</w:t>
            </w:r>
          </w:p>
          <w:p w14:paraId="28DA3C0A"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Interruptions</w:t>
            </w:r>
          </w:p>
          <w:p w14:paraId="573E12AA"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Active BWP switching delay</w:t>
            </w:r>
          </w:p>
          <w:p w14:paraId="035EE518"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rPr>
              <w:t>Measurement gaps</w:t>
            </w:r>
          </w:p>
          <w:p w14:paraId="6A877B52" w14:textId="77777777" w:rsidR="00F755E4" w:rsidRPr="00F755E4" w:rsidRDefault="00F755E4" w:rsidP="00F755E4">
            <w:pPr>
              <w:numPr>
                <w:ilvl w:val="3"/>
                <w:numId w:val="8"/>
              </w:numPr>
              <w:spacing w:after="0"/>
              <w:rPr>
                <w:i/>
                <w:iCs/>
                <w:sz w:val="22"/>
                <w:szCs w:val="22"/>
                <w:highlight w:val="green"/>
                <w:lang w:val="en-US"/>
              </w:rPr>
            </w:pPr>
            <w:r w:rsidRPr="00F755E4">
              <w:rPr>
                <w:i/>
                <w:iCs/>
                <w:sz w:val="22"/>
                <w:szCs w:val="22"/>
                <w:highlight w:val="green"/>
              </w:rPr>
              <w:t>Interruption time</w:t>
            </w:r>
          </w:p>
          <w:p w14:paraId="6A92DC11"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rPr>
              <w:t>Study impact on RRM requirements due to higher SSB SCS for at least the following topics:</w:t>
            </w:r>
          </w:p>
          <w:p w14:paraId="1F116BDE"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lang w:val="en-US"/>
              </w:rPr>
              <w:t>Intra-frequency measurement</w:t>
            </w:r>
          </w:p>
          <w:p w14:paraId="7A63E881" w14:textId="77777777" w:rsidR="00F755E4" w:rsidRPr="00F755E4" w:rsidRDefault="00F755E4" w:rsidP="00F755E4">
            <w:pPr>
              <w:numPr>
                <w:ilvl w:val="2"/>
                <w:numId w:val="8"/>
              </w:numPr>
              <w:spacing w:after="0"/>
              <w:rPr>
                <w:i/>
                <w:iCs/>
                <w:sz w:val="22"/>
                <w:szCs w:val="22"/>
                <w:highlight w:val="green"/>
                <w:lang w:val="en-US"/>
              </w:rPr>
            </w:pPr>
            <w:r w:rsidRPr="00F755E4">
              <w:rPr>
                <w:i/>
                <w:iCs/>
                <w:sz w:val="22"/>
                <w:szCs w:val="22"/>
                <w:highlight w:val="green"/>
                <w:lang w:val="en-US"/>
              </w:rPr>
              <w:t>Inter-frequency measurement</w:t>
            </w:r>
          </w:p>
          <w:p w14:paraId="65DB9A4B"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lang w:val="en-US"/>
              </w:rPr>
              <w:t>Other RRM requirements, if identified are not precluded.</w:t>
            </w:r>
          </w:p>
          <w:p w14:paraId="34BB0BC9"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lang w:val="en-US"/>
              </w:rPr>
              <w:t>Scaling factor for RX beam sweeping</w:t>
            </w:r>
          </w:p>
          <w:p w14:paraId="06BFDE03"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rPr>
              <w:t>RAN4 to study whether the changes on scaling factor for RX beam sweeping are required for this frequency range support</w:t>
            </w:r>
          </w:p>
          <w:p w14:paraId="09B4D137"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rPr>
              <w:t xml:space="preserve">Scheduling restrictions </w:t>
            </w:r>
          </w:p>
          <w:p w14:paraId="78CAE054" w14:textId="77777777" w:rsidR="00F755E4" w:rsidRPr="00F755E4" w:rsidRDefault="00F755E4" w:rsidP="00F755E4">
            <w:pPr>
              <w:numPr>
                <w:ilvl w:val="1"/>
                <w:numId w:val="8"/>
              </w:numPr>
              <w:spacing w:after="0"/>
              <w:rPr>
                <w:i/>
                <w:iCs/>
                <w:sz w:val="22"/>
                <w:szCs w:val="22"/>
                <w:highlight w:val="green"/>
                <w:lang w:val="en-US"/>
              </w:rPr>
            </w:pPr>
            <w:r w:rsidRPr="00F755E4">
              <w:rPr>
                <w:i/>
                <w:iCs/>
                <w:sz w:val="22"/>
                <w:szCs w:val="22"/>
                <w:highlight w:val="green"/>
              </w:rPr>
              <w:t>The need to update the scheduling restriction/availability will be further discussed, if needed, along with the relevant RRM requirements.</w:t>
            </w:r>
          </w:p>
          <w:p w14:paraId="1A0CDCF2" w14:textId="77777777" w:rsidR="00F755E4" w:rsidRPr="00F755E4" w:rsidRDefault="00F755E4" w:rsidP="00F755E4">
            <w:pPr>
              <w:numPr>
                <w:ilvl w:val="0"/>
                <w:numId w:val="8"/>
              </w:numPr>
              <w:tabs>
                <w:tab w:val="num" w:pos="720"/>
              </w:tabs>
              <w:spacing w:after="0"/>
              <w:rPr>
                <w:i/>
                <w:iCs/>
                <w:sz w:val="22"/>
                <w:szCs w:val="22"/>
                <w:lang w:val="en-US"/>
              </w:rPr>
            </w:pPr>
            <w:r w:rsidRPr="00F755E4">
              <w:rPr>
                <w:i/>
                <w:iCs/>
                <w:sz w:val="22"/>
                <w:szCs w:val="22"/>
                <w:lang w:val="en-US"/>
              </w:rPr>
              <w:t>Operation in licensed/unlicensed band</w:t>
            </w:r>
          </w:p>
          <w:p w14:paraId="2B5AD60A" w14:textId="16BABF58" w:rsidR="00F755E4" w:rsidRPr="00F755E4" w:rsidRDefault="00F755E4" w:rsidP="00F755E4">
            <w:pPr>
              <w:numPr>
                <w:ilvl w:val="1"/>
                <w:numId w:val="8"/>
              </w:numPr>
              <w:spacing w:after="0"/>
              <w:rPr>
                <w:sz w:val="22"/>
                <w:szCs w:val="22"/>
                <w:lang w:val="en-US"/>
              </w:rPr>
            </w:pPr>
            <w:r w:rsidRPr="00F755E4">
              <w:rPr>
                <w:i/>
                <w:iCs/>
                <w:sz w:val="22"/>
                <w:szCs w:val="22"/>
                <w:highlight w:val="green"/>
              </w:rPr>
              <w:t>RAN4 to initially focus on RRM requirements for both licensed and unlicensed bands without considering LBT and start working on LBT impact on RRM requirements in unlicensed band based on more conclusions from RAN1.</w:t>
            </w:r>
          </w:p>
        </w:tc>
      </w:tr>
    </w:tbl>
    <w:p w14:paraId="1CFFBEB2" w14:textId="61684AEA" w:rsidR="007A5BA4" w:rsidRPr="001D2FBF" w:rsidRDefault="007A5BA4" w:rsidP="007A5BA4">
      <w:pPr>
        <w:spacing w:before="120" w:after="0"/>
        <w:rPr>
          <w:sz w:val="22"/>
          <w:szCs w:val="22"/>
          <w:lang w:val="en-US"/>
        </w:rPr>
      </w:pPr>
      <w:r>
        <w:rPr>
          <w:sz w:val="22"/>
          <w:szCs w:val="22"/>
          <w:lang w:val="en-US"/>
        </w:rPr>
        <w:lastRenderedPageBreak/>
        <w:t xml:space="preserve">In this contribution, we </w:t>
      </w:r>
      <w:r w:rsidR="00F755E4">
        <w:rPr>
          <w:sz w:val="22"/>
          <w:szCs w:val="22"/>
          <w:lang w:val="en-US"/>
        </w:rPr>
        <w:t xml:space="preserve">further </w:t>
      </w:r>
      <w:r>
        <w:rPr>
          <w:sz w:val="22"/>
          <w:szCs w:val="22"/>
          <w:lang w:val="en-US"/>
        </w:rPr>
        <w:t>provide our views on RRM requirements</w:t>
      </w:r>
      <w:r w:rsidR="00F755E4">
        <w:rPr>
          <w:sz w:val="22"/>
          <w:szCs w:val="22"/>
          <w:lang w:val="en-US"/>
        </w:rPr>
        <w:t xml:space="preserve"> impact</w:t>
      </w:r>
      <w:r>
        <w:rPr>
          <w:sz w:val="22"/>
          <w:szCs w:val="22"/>
          <w:lang w:val="en-US"/>
        </w:rPr>
        <w:t xml:space="preserve"> for extending current NR operation to 71GHz in both licensed and unlicensed band.</w:t>
      </w:r>
    </w:p>
    <w:p w14:paraId="1A4368D7" w14:textId="77777777" w:rsidR="007A5BA4" w:rsidRPr="001D2FBF" w:rsidRDefault="007A5BA4" w:rsidP="007A5BA4">
      <w:pPr>
        <w:pStyle w:val="1"/>
        <w:numPr>
          <w:ilvl w:val="0"/>
          <w:numId w:val="1"/>
        </w:numPr>
        <w:spacing w:before="360" w:after="0"/>
        <w:ind w:left="357" w:hanging="357"/>
      </w:pPr>
      <w:r>
        <w:t>Discussion</w:t>
      </w:r>
    </w:p>
    <w:p w14:paraId="6B5A22AF" w14:textId="568FA3F2" w:rsidR="00B02731" w:rsidRPr="00B94C3A" w:rsidRDefault="00B02731" w:rsidP="00B02731">
      <w:pPr>
        <w:pStyle w:val="2"/>
        <w:rPr>
          <w:lang w:eastAsia="zh-CN"/>
        </w:rPr>
      </w:pPr>
      <w:r>
        <w:rPr>
          <w:lang w:eastAsia="zh-CN"/>
        </w:rPr>
        <w:t>2.1 Deployment scenario</w:t>
      </w:r>
    </w:p>
    <w:p w14:paraId="2719C019" w14:textId="6ACD4B18" w:rsidR="007A5BA4" w:rsidRPr="00BA2A51" w:rsidRDefault="007A5BA4" w:rsidP="007A5BA4">
      <w:pPr>
        <w:spacing w:before="240" w:after="0"/>
        <w:rPr>
          <w:i/>
          <w:sz w:val="22"/>
          <w:szCs w:val="22"/>
          <w:lang w:eastAsia="zh-CN"/>
        </w:rPr>
      </w:pPr>
      <w:r>
        <w:rPr>
          <w:sz w:val="22"/>
          <w:szCs w:val="22"/>
          <w:lang w:eastAsia="zh-CN"/>
        </w:rPr>
        <w:t xml:space="preserve">In the last RAN4 meeting, </w:t>
      </w:r>
      <w:r w:rsidR="00540F51">
        <w:rPr>
          <w:sz w:val="22"/>
          <w:szCs w:val="22"/>
          <w:lang w:eastAsia="zh-CN"/>
        </w:rPr>
        <w:t xml:space="preserve">the deployment scenarios </w:t>
      </w:r>
      <w:r w:rsidR="00FB4534">
        <w:rPr>
          <w:sz w:val="22"/>
          <w:szCs w:val="22"/>
          <w:lang w:eastAsia="zh-CN"/>
        </w:rPr>
        <w:t>were discussed in RRM session and companies have different views as captured in</w:t>
      </w:r>
      <w:r w:rsidR="00540F51">
        <w:rPr>
          <w:sz w:val="22"/>
          <w:szCs w:val="22"/>
          <w:lang w:eastAsia="zh-CN"/>
        </w:rPr>
        <w:t xml:space="preserve"> </w:t>
      </w:r>
      <w:r>
        <w:rPr>
          <w:sz w:val="22"/>
          <w:szCs w:val="22"/>
          <w:lang w:eastAsia="zh-CN"/>
        </w:rPr>
        <w:t>[2].</w:t>
      </w:r>
    </w:p>
    <w:tbl>
      <w:tblPr>
        <w:tblStyle w:val="afd"/>
        <w:tblW w:w="0" w:type="auto"/>
        <w:tblLook w:val="04A0" w:firstRow="1" w:lastRow="0" w:firstColumn="1" w:lastColumn="0" w:noHBand="0" w:noVBand="1"/>
      </w:tblPr>
      <w:tblGrid>
        <w:gridCol w:w="9629"/>
      </w:tblGrid>
      <w:tr w:rsidR="007A5BA4" w14:paraId="1C3391A9" w14:textId="77777777" w:rsidTr="00C70BED">
        <w:tc>
          <w:tcPr>
            <w:tcW w:w="9629" w:type="dxa"/>
          </w:tcPr>
          <w:p w14:paraId="08896302" w14:textId="77777777" w:rsidR="00F755E4" w:rsidRPr="00F755E4" w:rsidRDefault="00F755E4" w:rsidP="00211767">
            <w:pPr>
              <w:numPr>
                <w:ilvl w:val="0"/>
                <w:numId w:val="8"/>
              </w:numPr>
              <w:spacing w:after="0"/>
              <w:rPr>
                <w:i/>
                <w:iCs/>
                <w:sz w:val="22"/>
                <w:szCs w:val="22"/>
                <w:lang w:val="en-US"/>
              </w:rPr>
            </w:pPr>
            <w:r w:rsidRPr="00F755E4">
              <w:rPr>
                <w:i/>
                <w:iCs/>
                <w:sz w:val="22"/>
                <w:szCs w:val="22"/>
                <w:lang w:val="en-US"/>
              </w:rPr>
              <w:t>Following options are identified during the RRM discussion on this topic</w:t>
            </w:r>
          </w:p>
          <w:p w14:paraId="19A7EEBD" w14:textId="77777777" w:rsidR="00F755E4" w:rsidRPr="00F755E4" w:rsidRDefault="00F755E4" w:rsidP="00211767">
            <w:pPr>
              <w:numPr>
                <w:ilvl w:val="1"/>
                <w:numId w:val="8"/>
              </w:numPr>
              <w:spacing w:after="0"/>
              <w:rPr>
                <w:i/>
                <w:iCs/>
                <w:sz w:val="22"/>
                <w:szCs w:val="22"/>
                <w:lang w:val="en-US"/>
              </w:rPr>
            </w:pPr>
            <w:r w:rsidRPr="00F755E4">
              <w:rPr>
                <w:i/>
                <w:iCs/>
                <w:sz w:val="22"/>
                <w:szCs w:val="22"/>
              </w:rPr>
              <w:t>Option 1(Vivo): RAN4 works on RRM requirements for standalone single-carrier and multi-carrier operation first</w:t>
            </w:r>
          </w:p>
          <w:p w14:paraId="5A7E862D" w14:textId="77777777" w:rsidR="00F755E4" w:rsidRPr="00F755E4" w:rsidRDefault="00F755E4" w:rsidP="00211767">
            <w:pPr>
              <w:numPr>
                <w:ilvl w:val="1"/>
                <w:numId w:val="8"/>
              </w:numPr>
              <w:spacing w:after="0"/>
              <w:rPr>
                <w:i/>
                <w:iCs/>
                <w:sz w:val="22"/>
                <w:szCs w:val="22"/>
                <w:lang w:val="en-US"/>
              </w:rPr>
            </w:pPr>
            <w:r w:rsidRPr="00F755E4">
              <w:rPr>
                <w:i/>
                <w:iCs/>
                <w:sz w:val="22"/>
                <w:szCs w:val="22"/>
              </w:rPr>
              <w:t xml:space="preserve">Option 2 (Nokia): RAN4 works on RRM requirements first for </w:t>
            </w:r>
          </w:p>
          <w:p w14:paraId="42EE4B0F" w14:textId="77777777" w:rsidR="00F755E4" w:rsidRPr="00F755E4" w:rsidRDefault="00F755E4" w:rsidP="00211767">
            <w:pPr>
              <w:numPr>
                <w:ilvl w:val="2"/>
                <w:numId w:val="8"/>
              </w:numPr>
              <w:spacing w:after="0"/>
              <w:rPr>
                <w:i/>
                <w:iCs/>
                <w:sz w:val="22"/>
                <w:szCs w:val="22"/>
                <w:lang w:val="en-US"/>
              </w:rPr>
            </w:pPr>
            <w:r w:rsidRPr="00F755E4">
              <w:rPr>
                <w:i/>
                <w:iCs/>
                <w:sz w:val="22"/>
                <w:szCs w:val="22"/>
              </w:rPr>
              <w:t>Standalone single-carrier and multi-carrier operation and CA and DC</w:t>
            </w:r>
          </w:p>
          <w:p w14:paraId="4AC248B4" w14:textId="77777777" w:rsidR="00F755E4" w:rsidRPr="00F755E4" w:rsidRDefault="00F755E4" w:rsidP="00211767">
            <w:pPr>
              <w:numPr>
                <w:ilvl w:val="2"/>
                <w:numId w:val="8"/>
              </w:numPr>
              <w:spacing w:after="0"/>
              <w:rPr>
                <w:i/>
                <w:iCs/>
                <w:sz w:val="22"/>
                <w:szCs w:val="22"/>
                <w:lang w:val="en-US"/>
              </w:rPr>
            </w:pPr>
            <w:r w:rsidRPr="00F755E4">
              <w:rPr>
                <w:i/>
                <w:iCs/>
                <w:sz w:val="22"/>
                <w:szCs w:val="22"/>
              </w:rPr>
              <w:t>DC and CA with FR1.</w:t>
            </w:r>
          </w:p>
          <w:p w14:paraId="3230FBAB" w14:textId="03411942" w:rsidR="007A5BA4" w:rsidRDefault="00F755E4" w:rsidP="00211767">
            <w:pPr>
              <w:numPr>
                <w:ilvl w:val="1"/>
                <w:numId w:val="8"/>
              </w:numPr>
              <w:spacing w:after="0"/>
              <w:rPr>
                <w:sz w:val="22"/>
                <w:szCs w:val="22"/>
                <w:lang w:eastAsia="zh-CN"/>
              </w:rPr>
            </w:pPr>
            <w:r w:rsidRPr="00F755E4">
              <w:rPr>
                <w:i/>
                <w:iCs/>
                <w:sz w:val="22"/>
                <w:szCs w:val="22"/>
              </w:rPr>
              <w:t xml:space="preserve">Option 3 (Ericsson): RAN4 to prioritize non-standalone scenario where new band is used for </w:t>
            </w:r>
            <w:proofErr w:type="spellStart"/>
            <w:r w:rsidRPr="00F755E4">
              <w:rPr>
                <w:i/>
                <w:iCs/>
                <w:sz w:val="22"/>
                <w:szCs w:val="22"/>
              </w:rPr>
              <w:t>SCell</w:t>
            </w:r>
            <w:proofErr w:type="spellEnd"/>
            <w:r w:rsidRPr="00F755E4">
              <w:rPr>
                <w:i/>
                <w:iCs/>
                <w:sz w:val="22"/>
                <w:szCs w:val="22"/>
              </w:rPr>
              <w:t xml:space="preserve"> and </w:t>
            </w:r>
            <w:proofErr w:type="spellStart"/>
            <w:r w:rsidRPr="00F755E4">
              <w:rPr>
                <w:i/>
                <w:iCs/>
                <w:sz w:val="22"/>
                <w:szCs w:val="22"/>
              </w:rPr>
              <w:t>PCell</w:t>
            </w:r>
            <w:proofErr w:type="spellEnd"/>
            <w:r w:rsidRPr="00F755E4">
              <w:rPr>
                <w:i/>
                <w:iCs/>
                <w:sz w:val="22"/>
                <w:szCs w:val="22"/>
              </w:rPr>
              <w:t xml:space="preserve"> belongs to legacy FR2 band</w:t>
            </w:r>
          </w:p>
        </w:tc>
      </w:tr>
    </w:tbl>
    <w:p w14:paraId="70A75D31" w14:textId="383026FC" w:rsidR="001F7BAF" w:rsidRDefault="00FB4534" w:rsidP="007A5BA4">
      <w:pPr>
        <w:spacing w:before="240" w:after="0"/>
        <w:rPr>
          <w:sz w:val="22"/>
          <w:szCs w:val="22"/>
          <w:lang w:eastAsia="zh-CN"/>
        </w:rPr>
      </w:pPr>
      <w:r>
        <w:rPr>
          <w:sz w:val="22"/>
          <w:szCs w:val="22"/>
          <w:lang w:eastAsia="zh-CN"/>
        </w:rPr>
        <w:t>There were also discussions in RF session</w:t>
      </w:r>
      <w:r w:rsidR="00C3526F">
        <w:rPr>
          <w:sz w:val="22"/>
          <w:szCs w:val="22"/>
          <w:lang w:eastAsia="zh-CN"/>
        </w:rPr>
        <w:t xml:space="preserve"> and following agreement was made as in [3].</w:t>
      </w:r>
    </w:p>
    <w:tbl>
      <w:tblPr>
        <w:tblStyle w:val="afd"/>
        <w:tblW w:w="0" w:type="auto"/>
        <w:tblLook w:val="04A0" w:firstRow="1" w:lastRow="0" w:firstColumn="1" w:lastColumn="0" w:noHBand="0" w:noVBand="1"/>
      </w:tblPr>
      <w:tblGrid>
        <w:gridCol w:w="9629"/>
      </w:tblGrid>
      <w:tr w:rsidR="001F7BAF" w14:paraId="5F5C002A" w14:textId="77777777" w:rsidTr="001F7BAF">
        <w:tc>
          <w:tcPr>
            <w:tcW w:w="9629" w:type="dxa"/>
          </w:tcPr>
          <w:p w14:paraId="6C2754B2" w14:textId="77777777" w:rsidR="001F7BAF" w:rsidRPr="001F7BAF" w:rsidRDefault="001F7BAF" w:rsidP="001F7BAF">
            <w:pPr>
              <w:numPr>
                <w:ilvl w:val="0"/>
                <w:numId w:val="8"/>
              </w:numPr>
              <w:tabs>
                <w:tab w:val="num" w:pos="720"/>
              </w:tabs>
              <w:spacing w:after="0"/>
              <w:rPr>
                <w:i/>
                <w:iCs/>
                <w:sz w:val="22"/>
                <w:szCs w:val="22"/>
                <w:lang w:val="en-US"/>
              </w:rPr>
            </w:pPr>
            <w:r w:rsidRPr="001F7BAF">
              <w:rPr>
                <w:i/>
                <w:iCs/>
                <w:sz w:val="22"/>
                <w:szCs w:val="22"/>
                <w:lang w:val="en-US"/>
              </w:rPr>
              <w:t>Issue: Latest approved WID states that NR/NR-U operation in 52.6 – 71 GHz can be in standalone, aggregated via CA or DC with an anchor carrier. Given the unlicensed band in 60 GHz is newly defined, it is necessary to define and finish a single band requirement first.</w:t>
            </w:r>
          </w:p>
          <w:p w14:paraId="396E811D" w14:textId="02E76557" w:rsidR="001F7BAF" w:rsidRPr="001F7BAF" w:rsidRDefault="001F7BAF" w:rsidP="001F7BAF">
            <w:pPr>
              <w:numPr>
                <w:ilvl w:val="0"/>
                <w:numId w:val="8"/>
              </w:numPr>
              <w:tabs>
                <w:tab w:val="num" w:pos="720"/>
              </w:tabs>
              <w:spacing w:after="0"/>
              <w:rPr>
                <w:sz w:val="22"/>
                <w:szCs w:val="22"/>
                <w:lang w:val="en-US" w:eastAsia="zh-CN"/>
              </w:rPr>
            </w:pPr>
            <w:r w:rsidRPr="001F7BAF">
              <w:rPr>
                <w:i/>
                <w:iCs/>
                <w:sz w:val="22"/>
                <w:szCs w:val="22"/>
                <w:lang w:val="en-US"/>
              </w:rPr>
              <w:t>Agreement: RAN4 aims to finish a single band requirement first. CA/DC can be discussed in parallel.</w:t>
            </w:r>
          </w:p>
        </w:tc>
      </w:tr>
    </w:tbl>
    <w:p w14:paraId="5AAC2B0A" w14:textId="467105D4" w:rsidR="001F7BAF" w:rsidRDefault="00C3526F" w:rsidP="007A5BA4">
      <w:pPr>
        <w:spacing w:before="240" w:after="0"/>
        <w:rPr>
          <w:sz w:val="22"/>
          <w:szCs w:val="22"/>
          <w:lang w:eastAsia="zh-CN"/>
        </w:rPr>
      </w:pPr>
      <w:r>
        <w:rPr>
          <w:sz w:val="22"/>
          <w:szCs w:val="22"/>
          <w:lang w:eastAsia="zh-CN"/>
        </w:rPr>
        <w:lastRenderedPageBreak/>
        <w:t xml:space="preserve">It was agreed in RF session that RAN4 aims to finish requirements for a single band first. </w:t>
      </w:r>
      <w:r w:rsidR="0060061C">
        <w:rPr>
          <w:sz w:val="22"/>
          <w:szCs w:val="22"/>
          <w:lang w:eastAsia="zh-CN"/>
        </w:rPr>
        <w:t xml:space="preserve">This is basically aligned with option 1 that </w:t>
      </w:r>
      <w:r w:rsidR="00F755E4" w:rsidRPr="00F755E4">
        <w:rPr>
          <w:sz w:val="22"/>
          <w:szCs w:val="22"/>
          <w:lang w:eastAsia="zh-CN"/>
        </w:rPr>
        <w:t>RAN4 works on RRM requirements for standalone single-carrier and multi-carrier operation first</w:t>
      </w:r>
      <w:r w:rsidR="0060061C">
        <w:rPr>
          <w:sz w:val="22"/>
          <w:szCs w:val="22"/>
          <w:lang w:eastAsia="zh-CN"/>
        </w:rPr>
        <w:t xml:space="preserve">. </w:t>
      </w:r>
      <w:r w:rsidR="0045254B">
        <w:rPr>
          <w:sz w:val="22"/>
          <w:szCs w:val="22"/>
          <w:lang w:eastAsia="zh-CN"/>
        </w:rPr>
        <w:t>RAN4 RRM requirements should also focus on single band operation</w:t>
      </w:r>
      <w:r w:rsidR="003C027A">
        <w:rPr>
          <w:sz w:val="22"/>
          <w:szCs w:val="22"/>
          <w:lang w:eastAsia="zh-CN"/>
        </w:rPr>
        <w:t xml:space="preserve"> either</w:t>
      </w:r>
      <w:r w:rsidR="0045254B">
        <w:rPr>
          <w:sz w:val="22"/>
          <w:szCs w:val="22"/>
          <w:lang w:eastAsia="zh-CN"/>
        </w:rPr>
        <w:t xml:space="preserve">. Requirements for CA/DC with FR1 and legacy FR2 bands </w:t>
      </w:r>
      <w:r w:rsidR="003E58C0">
        <w:rPr>
          <w:sz w:val="22"/>
          <w:szCs w:val="22"/>
          <w:lang w:eastAsia="zh-CN"/>
        </w:rPr>
        <w:t xml:space="preserve">can be discussed and specified </w:t>
      </w:r>
      <w:r w:rsidR="003C027A">
        <w:rPr>
          <w:sz w:val="22"/>
          <w:szCs w:val="22"/>
          <w:lang w:eastAsia="zh-CN"/>
        </w:rPr>
        <w:t>after</w:t>
      </w:r>
      <w:r w:rsidR="003E58C0">
        <w:rPr>
          <w:sz w:val="22"/>
          <w:szCs w:val="22"/>
          <w:lang w:eastAsia="zh-CN"/>
        </w:rPr>
        <w:t xml:space="preserve"> corresponding band combinations </w:t>
      </w:r>
      <w:r w:rsidR="003C027A">
        <w:rPr>
          <w:sz w:val="22"/>
          <w:szCs w:val="22"/>
          <w:lang w:eastAsia="zh-CN"/>
        </w:rPr>
        <w:t>are introduced</w:t>
      </w:r>
      <w:r w:rsidR="003E58C0">
        <w:rPr>
          <w:sz w:val="22"/>
          <w:szCs w:val="22"/>
          <w:lang w:eastAsia="zh-CN"/>
        </w:rPr>
        <w:t>.</w:t>
      </w:r>
      <w:r w:rsidR="003C027A">
        <w:rPr>
          <w:sz w:val="22"/>
          <w:szCs w:val="22"/>
          <w:lang w:eastAsia="zh-CN"/>
        </w:rPr>
        <w:t xml:space="preserve"> It would be not expected that RRM requirements are specified for no real band combinations.</w:t>
      </w:r>
    </w:p>
    <w:p w14:paraId="37AC4CCD" w14:textId="411534C2" w:rsidR="0045254B" w:rsidRDefault="0045254B" w:rsidP="0045254B">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 xml:space="preserve">RAN4 works on RRM requirements for standalone single-carrier and multi-carrier operation </w:t>
      </w:r>
      <w:r w:rsidR="005544A1">
        <w:rPr>
          <w:b/>
          <w:bCs/>
          <w:i/>
          <w:iCs/>
          <w:sz w:val="22"/>
          <w:szCs w:val="22"/>
          <w:lang w:eastAsia="zh-CN"/>
        </w:rPr>
        <w:t xml:space="preserve">(CA) </w:t>
      </w:r>
      <w:r>
        <w:rPr>
          <w:b/>
          <w:bCs/>
          <w:i/>
          <w:iCs/>
          <w:sz w:val="22"/>
          <w:szCs w:val="22"/>
          <w:lang w:eastAsia="zh-CN"/>
        </w:rPr>
        <w:t>firstly.</w:t>
      </w:r>
    </w:p>
    <w:p w14:paraId="3F5A059E" w14:textId="7AF7D469" w:rsidR="005544A1" w:rsidRDefault="005544A1" w:rsidP="005544A1">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r w:rsidRPr="005544A1">
        <w:rPr>
          <w:b/>
          <w:bCs/>
          <w:i/>
          <w:iCs/>
          <w:sz w:val="22"/>
          <w:szCs w:val="22"/>
          <w:lang w:eastAsia="zh-CN"/>
        </w:rPr>
        <w:t xml:space="preserve">CA/DC with FR1 and legacy FR2 bands </w:t>
      </w:r>
      <w:r>
        <w:rPr>
          <w:b/>
          <w:bCs/>
          <w:i/>
          <w:iCs/>
          <w:sz w:val="22"/>
          <w:szCs w:val="22"/>
          <w:lang w:eastAsia="zh-CN"/>
        </w:rPr>
        <w:t xml:space="preserve">is </w:t>
      </w:r>
      <w:r w:rsidRPr="005544A1">
        <w:rPr>
          <w:b/>
          <w:bCs/>
          <w:i/>
          <w:iCs/>
          <w:sz w:val="22"/>
          <w:szCs w:val="22"/>
          <w:lang w:eastAsia="zh-CN"/>
        </w:rPr>
        <w:t>discussed and specified after corresponding band combinations are introduced.</w:t>
      </w:r>
    </w:p>
    <w:p w14:paraId="1E8F6124" w14:textId="4347F8F2" w:rsidR="00B02731" w:rsidRPr="00B94C3A" w:rsidRDefault="00B02731" w:rsidP="00B02731">
      <w:pPr>
        <w:pStyle w:val="2"/>
        <w:rPr>
          <w:lang w:eastAsia="zh-CN"/>
        </w:rPr>
      </w:pPr>
      <w:r>
        <w:rPr>
          <w:lang w:eastAsia="zh-CN"/>
        </w:rPr>
        <w:t>2.</w:t>
      </w:r>
      <w:r w:rsidR="00787E66">
        <w:rPr>
          <w:lang w:eastAsia="zh-CN"/>
        </w:rPr>
        <w:t>2</w:t>
      </w:r>
      <w:r>
        <w:rPr>
          <w:lang w:eastAsia="zh-CN"/>
        </w:rPr>
        <w:t xml:space="preserve"> RRM requirements </w:t>
      </w:r>
      <w:r w:rsidR="00787E66">
        <w:rPr>
          <w:lang w:eastAsia="zh-CN"/>
        </w:rPr>
        <w:t>impact</w:t>
      </w:r>
      <w:r w:rsidR="003A36C4">
        <w:rPr>
          <w:lang w:eastAsia="zh-CN"/>
        </w:rPr>
        <w:t xml:space="preserve"> due to higher SCS</w:t>
      </w:r>
    </w:p>
    <w:p w14:paraId="79E84976" w14:textId="5C3F1E61" w:rsidR="00B02731" w:rsidRDefault="003A36C4" w:rsidP="007A5BA4">
      <w:pPr>
        <w:spacing w:before="240" w:after="0"/>
        <w:rPr>
          <w:sz w:val="22"/>
          <w:szCs w:val="22"/>
          <w:lang w:eastAsia="zh-CN"/>
        </w:rPr>
      </w:pPr>
      <w:r>
        <w:rPr>
          <w:sz w:val="22"/>
          <w:szCs w:val="22"/>
          <w:lang w:eastAsia="zh-CN"/>
        </w:rPr>
        <w:t>It was already agreed to d</w:t>
      </w:r>
      <w:r w:rsidR="00F755E4" w:rsidRPr="00F755E4">
        <w:rPr>
          <w:sz w:val="22"/>
          <w:szCs w:val="22"/>
          <w:lang w:eastAsia="zh-CN"/>
        </w:rPr>
        <w:t>efine new RRM requirements due to higher data/SSB SCS for</w:t>
      </w:r>
      <w:r>
        <w:rPr>
          <w:sz w:val="22"/>
          <w:szCs w:val="22"/>
          <w:lang w:eastAsia="zh-CN"/>
        </w:rPr>
        <w:t xml:space="preserve"> timing, interruptions, active BWP switch delay and measurement gap interruptions.</w:t>
      </w:r>
      <w:r w:rsidR="00230E41">
        <w:rPr>
          <w:sz w:val="22"/>
          <w:szCs w:val="22"/>
          <w:lang w:eastAsia="zh-CN"/>
        </w:rPr>
        <w:t xml:space="preserve"> For intra-frequency measurement and inter-frequency measurement, further evaluations are needed.</w:t>
      </w:r>
      <w:r w:rsidR="00CE2B59">
        <w:rPr>
          <w:sz w:val="22"/>
          <w:szCs w:val="22"/>
          <w:lang w:eastAsia="zh-CN"/>
        </w:rPr>
        <w:t xml:space="preserve"> </w:t>
      </w:r>
    </w:p>
    <w:p w14:paraId="7C7D6074" w14:textId="336579A1" w:rsidR="00CE2B59" w:rsidRDefault="00CE2B59" w:rsidP="007A5BA4">
      <w:pPr>
        <w:spacing w:before="240" w:after="0"/>
        <w:rPr>
          <w:sz w:val="22"/>
          <w:szCs w:val="22"/>
          <w:lang w:eastAsia="zh-CN"/>
        </w:rPr>
      </w:pPr>
      <w:r>
        <w:rPr>
          <w:sz w:val="22"/>
          <w:szCs w:val="22"/>
          <w:lang w:eastAsia="zh-CN"/>
        </w:rPr>
        <w:t xml:space="preserve">The simulation assumption </w:t>
      </w:r>
      <w:proofErr w:type="gramStart"/>
      <w:r>
        <w:rPr>
          <w:sz w:val="22"/>
          <w:szCs w:val="22"/>
          <w:lang w:eastAsia="zh-CN"/>
        </w:rPr>
        <w:t>are</w:t>
      </w:r>
      <w:proofErr w:type="gramEnd"/>
      <w:r>
        <w:rPr>
          <w:sz w:val="22"/>
          <w:szCs w:val="22"/>
          <w:lang w:eastAsia="zh-CN"/>
        </w:rPr>
        <w:t xml:space="preserve"> provided in Appendix 4.1, 4.2 and 4.3 separately.</w:t>
      </w:r>
    </w:p>
    <w:p w14:paraId="4BEC8718" w14:textId="529C53D2" w:rsidR="00557100" w:rsidRPr="00BB35D4" w:rsidRDefault="0049668C" w:rsidP="00BB35D4">
      <w:pPr>
        <w:pStyle w:val="3"/>
        <w:rPr>
          <w:u w:val="single"/>
        </w:rPr>
      </w:pPr>
      <w:r>
        <w:rPr>
          <w:u w:val="single"/>
        </w:rPr>
        <w:t xml:space="preserve">2.2.1 </w:t>
      </w:r>
      <w:r w:rsidR="002043CF">
        <w:rPr>
          <w:u w:val="single"/>
        </w:rPr>
        <w:t>C</w:t>
      </w:r>
      <w:r w:rsidR="00557100" w:rsidRPr="00BB35D4">
        <w:rPr>
          <w:u w:val="single"/>
        </w:rPr>
        <w:t xml:space="preserve">ell </w:t>
      </w:r>
      <w:r>
        <w:rPr>
          <w:u w:val="single"/>
        </w:rPr>
        <w:t>detection</w:t>
      </w:r>
    </w:p>
    <w:p w14:paraId="4C077504" w14:textId="5D2CDB3D" w:rsidR="00557100" w:rsidRPr="00107EB6" w:rsidRDefault="00557100" w:rsidP="00557100">
      <w:pPr>
        <w:rPr>
          <w:sz w:val="22"/>
          <w:szCs w:val="22"/>
          <w:lang w:val="it-IT"/>
        </w:rPr>
      </w:pPr>
      <w:r w:rsidRPr="00107EB6">
        <w:rPr>
          <w:rFonts w:hint="eastAsia"/>
          <w:sz w:val="22"/>
          <w:szCs w:val="22"/>
          <w:lang w:val="it-IT"/>
        </w:rPr>
        <w:t>O</w:t>
      </w:r>
      <w:r w:rsidRPr="00107EB6">
        <w:rPr>
          <w:sz w:val="22"/>
          <w:szCs w:val="22"/>
          <w:lang w:val="it-IT"/>
        </w:rPr>
        <w:t>ur preliminary simulation result</w:t>
      </w:r>
      <w:r w:rsidRPr="00107EB6">
        <w:rPr>
          <w:rFonts w:hint="eastAsia"/>
          <w:sz w:val="22"/>
          <w:szCs w:val="22"/>
          <w:lang w:val="it-IT"/>
        </w:rPr>
        <w:t>s</w:t>
      </w:r>
      <w:r w:rsidRPr="00107EB6">
        <w:rPr>
          <w:sz w:val="22"/>
          <w:szCs w:val="22"/>
          <w:lang w:val="it-IT"/>
        </w:rPr>
        <w:t xml:space="preserve"> </w:t>
      </w:r>
      <w:r w:rsidR="00D720A9">
        <w:rPr>
          <w:sz w:val="22"/>
          <w:szCs w:val="22"/>
          <w:lang w:val="it-IT"/>
        </w:rPr>
        <w:t xml:space="preserve">for cell detection </w:t>
      </w:r>
      <w:r w:rsidRPr="00107EB6">
        <w:rPr>
          <w:sz w:val="22"/>
          <w:szCs w:val="22"/>
          <w:lang w:val="it-IT"/>
        </w:rPr>
        <w:t xml:space="preserve">are </w:t>
      </w:r>
      <w:r w:rsidR="00E70C6F" w:rsidRPr="00107EB6">
        <w:rPr>
          <w:sz w:val="22"/>
          <w:szCs w:val="22"/>
          <w:lang w:val="it-IT"/>
        </w:rPr>
        <w:t>provided</w:t>
      </w:r>
      <w:r w:rsidRPr="00107EB6">
        <w:rPr>
          <w:sz w:val="22"/>
          <w:szCs w:val="22"/>
          <w:lang w:val="it-IT"/>
        </w:rPr>
        <w:t xml:space="preserve"> in Table 1</w:t>
      </w:r>
      <w:r w:rsidR="00E70C6F" w:rsidRPr="00107EB6">
        <w:rPr>
          <w:sz w:val="22"/>
          <w:szCs w:val="22"/>
          <w:lang w:val="it-IT"/>
        </w:rPr>
        <w:t xml:space="preserve"> and Table </w:t>
      </w:r>
      <w:r w:rsidRPr="00107EB6">
        <w:rPr>
          <w:sz w:val="22"/>
          <w:szCs w:val="22"/>
          <w:lang w:val="it-IT"/>
        </w:rPr>
        <w:t xml:space="preserve">2 for case1 and case2, </w:t>
      </w:r>
      <w:r w:rsidR="00E70C6F" w:rsidRPr="00107EB6">
        <w:rPr>
          <w:sz w:val="22"/>
          <w:szCs w:val="22"/>
          <w:lang w:val="it-IT"/>
        </w:rPr>
        <w:t xml:space="preserve">which can be found in the simulation assumptions for cell detection in Appendix, </w:t>
      </w:r>
      <w:r w:rsidRPr="00107EB6">
        <w:rPr>
          <w:sz w:val="22"/>
          <w:szCs w:val="22"/>
          <w:lang w:val="it-IT"/>
        </w:rPr>
        <w:t>respectively.</w:t>
      </w:r>
    </w:p>
    <w:p w14:paraId="5520F75D" w14:textId="00E969C1" w:rsidR="00557100" w:rsidRPr="00D77200" w:rsidRDefault="00557100" w:rsidP="00557100">
      <w:pPr>
        <w:jc w:val="center"/>
        <w:rPr>
          <w:lang w:val="it-IT"/>
        </w:rPr>
      </w:pPr>
      <w:r>
        <w:rPr>
          <w:lang w:val="it-IT"/>
        </w:rPr>
        <w:t>Table 1: PSS/SSS detection delay for case1</w:t>
      </w:r>
    </w:p>
    <w:tbl>
      <w:tblPr>
        <w:tblStyle w:val="12"/>
        <w:tblW w:w="0" w:type="auto"/>
        <w:jc w:val="center"/>
        <w:tblLook w:val="04A0" w:firstRow="1" w:lastRow="0" w:firstColumn="1" w:lastColumn="0" w:noHBand="0" w:noVBand="1"/>
      </w:tblPr>
      <w:tblGrid>
        <w:gridCol w:w="1129"/>
        <w:gridCol w:w="1711"/>
        <w:gridCol w:w="2542"/>
      </w:tblGrid>
      <w:tr w:rsidR="00557100" w:rsidRPr="00D77200" w14:paraId="292E2ACD" w14:textId="77777777" w:rsidTr="001A6F7F">
        <w:trPr>
          <w:jc w:val="center"/>
        </w:trPr>
        <w:tc>
          <w:tcPr>
            <w:tcW w:w="1129" w:type="dxa"/>
          </w:tcPr>
          <w:p w14:paraId="6CBE8D9D"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SCS</w:t>
            </w:r>
          </w:p>
        </w:tc>
        <w:tc>
          <w:tcPr>
            <w:tcW w:w="1711" w:type="dxa"/>
          </w:tcPr>
          <w:p w14:paraId="654BB047"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Propagation Condition</w:t>
            </w:r>
          </w:p>
        </w:tc>
        <w:tc>
          <w:tcPr>
            <w:tcW w:w="2542" w:type="dxa"/>
          </w:tcPr>
          <w:p w14:paraId="23B6718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90 percentiles of the PSS/SSS acquisition time</w:t>
            </w:r>
          </w:p>
        </w:tc>
      </w:tr>
      <w:tr w:rsidR="00557100" w:rsidRPr="00D77200" w14:paraId="40A4031E" w14:textId="77777777" w:rsidTr="001A6F7F">
        <w:trPr>
          <w:jc w:val="center"/>
        </w:trPr>
        <w:tc>
          <w:tcPr>
            <w:tcW w:w="1129" w:type="dxa"/>
            <w:vMerge w:val="restart"/>
            <w:vAlign w:val="center"/>
          </w:tcPr>
          <w:p w14:paraId="6B2CBD62" w14:textId="77777777" w:rsidR="00557100" w:rsidRPr="0049202A" w:rsidRDefault="00557100" w:rsidP="001A6F7F">
            <w:pPr>
              <w:spacing w:after="0"/>
              <w:jc w:val="center"/>
              <w:rPr>
                <w:kern w:val="0"/>
                <w:sz w:val="20"/>
                <w:szCs w:val="20"/>
                <w:lang w:val="en-US"/>
              </w:rPr>
            </w:pPr>
            <w:r w:rsidRPr="0049202A">
              <w:rPr>
                <w:kern w:val="0"/>
                <w:sz w:val="20"/>
                <w:szCs w:val="20"/>
                <w:lang w:val="en-US"/>
              </w:rPr>
              <w:t>480</w:t>
            </w:r>
            <w:r w:rsidRPr="0049202A">
              <w:rPr>
                <w:rFonts w:hint="eastAsia"/>
                <w:kern w:val="0"/>
                <w:sz w:val="20"/>
                <w:szCs w:val="20"/>
                <w:lang w:val="en-US"/>
              </w:rPr>
              <w:t>kHz</w:t>
            </w:r>
          </w:p>
        </w:tc>
        <w:tc>
          <w:tcPr>
            <w:tcW w:w="1711" w:type="dxa"/>
          </w:tcPr>
          <w:p w14:paraId="2E6A3A4F"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AWGN</w:t>
            </w:r>
          </w:p>
        </w:tc>
        <w:tc>
          <w:tcPr>
            <w:tcW w:w="2542" w:type="dxa"/>
          </w:tcPr>
          <w:p w14:paraId="3C4BBD2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1</w:t>
            </w:r>
          </w:p>
        </w:tc>
      </w:tr>
      <w:tr w:rsidR="00557100" w:rsidRPr="00D77200" w14:paraId="39659580" w14:textId="77777777" w:rsidTr="001A6F7F">
        <w:trPr>
          <w:jc w:val="center"/>
        </w:trPr>
        <w:tc>
          <w:tcPr>
            <w:tcW w:w="1129" w:type="dxa"/>
            <w:vMerge/>
          </w:tcPr>
          <w:p w14:paraId="6F186518" w14:textId="77777777" w:rsidR="00557100" w:rsidRPr="0049202A" w:rsidRDefault="00557100" w:rsidP="001A6F7F">
            <w:pPr>
              <w:spacing w:after="0"/>
              <w:jc w:val="center"/>
              <w:rPr>
                <w:kern w:val="0"/>
                <w:sz w:val="20"/>
                <w:szCs w:val="20"/>
                <w:lang w:val="en-US"/>
              </w:rPr>
            </w:pPr>
          </w:p>
        </w:tc>
        <w:tc>
          <w:tcPr>
            <w:tcW w:w="1711" w:type="dxa"/>
          </w:tcPr>
          <w:p w14:paraId="15EB49B3"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-5</w:t>
            </w:r>
          </w:p>
        </w:tc>
        <w:tc>
          <w:tcPr>
            <w:tcW w:w="2542" w:type="dxa"/>
          </w:tcPr>
          <w:p w14:paraId="7E7714CA"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08D36050" w14:textId="77777777" w:rsidTr="001A6F7F">
        <w:trPr>
          <w:jc w:val="center"/>
        </w:trPr>
        <w:tc>
          <w:tcPr>
            <w:tcW w:w="1129" w:type="dxa"/>
            <w:vMerge/>
          </w:tcPr>
          <w:p w14:paraId="09251CC1" w14:textId="77777777" w:rsidR="00557100" w:rsidRPr="0049202A" w:rsidRDefault="00557100" w:rsidP="001A6F7F">
            <w:pPr>
              <w:spacing w:after="0"/>
              <w:jc w:val="center"/>
              <w:rPr>
                <w:kern w:val="0"/>
                <w:sz w:val="20"/>
                <w:szCs w:val="20"/>
                <w:lang w:val="en-US"/>
              </w:rPr>
            </w:pPr>
          </w:p>
        </w:tc>
        <w:tc>
          <w:tcPr>
            <w:tcW w:w="1711" w:type="dxa"/>
          </w:tcPr>
          <w:p w14:paraId="6FCCD600"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-10</w:t>
            </w:r>
          </w:p>
        </w:tc>
        <w:tc>
          <w:tcPr>
            <w:tcW w:w="2542" w:type="dxa"/>
          </w:tcPr>
          <w:p w14:paraId="203ABF8E"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7095C6D4" w14:textId="77777777" w:rsidTr="001A6F7F">
        <w:trPr>
          <w:jc w:val="center"/>
        </w:trPr>
        <w:tc>
          <w:tcPr>
            <w:tcW w:w="1129" w:type="dxa"/>
            <w:vMerge/>
          </w:tcPr>
          <w:p w14:paraId="3022999B" w14:textId="77777777" w:rsidR="00557100" w:rsidRPr="0049202A" w:rsidRDefault="00557100" w:rsidP="001A6F7F">
            <w:pPr>
              <w:spacing w:after="0"/>
              <w:jc w:val="center"/>
              <w:rPr>
                <w:kern w:val="0"/>
                <w:sz w:val="20"/>
                <w:szCs w:val="20"/>
                <w:lang w:val="en-US"/>
              </w:rPr>
            </w:pPr>
          </w:p>
        </w:tc>
        <w:tc>
          <w:tcPr>
            <w:tcW w:w="1711" w:type="dxa"/>
          </w:tcPr>
          <w:p w14:paraId="3A6BA02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-20</w:t>
            </w:r>
          </w:p>
        </w:tc>
        <w:tc>
          <w:tcPr>
            <w:tcW w:w="2542" w:type="dxa"/>
          </w:tcPr>
          <w:p w14:paraId="4DEBF7FF" w14:textId="77777777" w:rsidR="00557100" w:rsidRPr="0049202A" w:rsidRDefault="00557100" w:rsidP="001A6F7F">
            <w:pPr>
              <w:spacing w:after="0"/>
              <w:jc w:val="center"/>
              <w:rPr>
                <w:kern w:val="0"/>
                <w:sz w:val="20"/>
                <w:szCs w:val="20"/>
                <w:lang w:val="en-US"/>
              </w:rPr>
            </w:pPr>
            <w:r w:rsidRPr="0049202A">
              <w:rPr>
                <w:kern w:val="0"/>
                <w:sz w:val="20"/>
                <w:szCs w:val="20"/>
                <w:lang w:val="en-US"/>
              </w:rPr>
              <w:t>2</w:t>
            </w:r>
          </w:p>
        </w:tc>
      </w:tr>
      <w:tr w:rsidR="00557100" w:rsidRPr="00D77200" w14:paraId="50C95A6C" w14:textId="77777777" w:rsidTr="001A6F7F">
        <w:trPr>
          <w:jc w:val="center"/>
        </w:trPr>
        <w:tc>
          <w:tcPr>
            <w:tcW w:w="1129" w:type="dxa"/>
            <w:vMerge/>
          </w:tcPr>
          <w:p w14:paraId="3CF9A103" w14:textId="77777777" w:rsidR="00557100" w:rsidRPr="0049202A" w:rsidRDefault="00557100" w:rsidP="001A6F7F">
            <w:pPr>
              <w:spacing w:after="0"/>
              <w:jc w:val="center"/>
              <w:rPr>
                <w:kern w:val="0"/>
                <w:sz w:val="20"/>
                <w:szCs w:val="20"/>
                <w:lang w:val="en-US"/>
              </w:rPr>
            </w:pPr>
          </w:p>
        </w:tc>
        <w:tc>
          <w:tcPr>
            <w:tcW w:w="1711" w:type="dxa"/>
          </w:tcPr>
          <w:p w14:paraId="4FA2BC71"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-30</w:t>
            </w:r>
          </w:p>
        </w:tc>
        <w:tc>
          <w:tcPr>
            <w:tcW w:w="2542" w:type="dxa"/>
          </w:tcPr>
          <w:p w14:paraId="3124186A"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3CD904D6" w14:textId="77777777" w:rsidTr="001A6F7F">
        <w:trPr>
          <w:jc w:val="center"/>
        </w:trPr>
        <w:tc>
          <w:tcPr>
            <w:tcW w:w="1129" w:type="dxa"/>
            <w:vMerge/>
          </w:tcPr>
          <w:p w14:paraId="579EB8C0" w14:textId="77777777" w:rsidR="00557100" w:rsidRPr="0049202A" w:rsidRDefault="00557100" w:rsidP="001A6F7F">
            <w:pPr>
              <w:spacing w:after="0"/>
              <w:jc w:val="center"/>
              <w:rPr>
                <w:kern w:val="0"/>
                <w:sz w:val="20"/>
                <w:szCs w:val="20"/>
                <w:lang w:val="en-US"/>
              </w:rPr>
            </w:pPr>
          </w:p>
        </w:tc>
        <w:tc>
          <w:tcPr>
            <w:tcW w:w="1711" w:type="dxa"/>
          </w:tcPr>
          <w:p w14:paraId="7F227D94"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w:t>
            </w:r>
            <w:r w:rsidRPr="0049202A">
              <w:rPr>
                <w:kern w:val="0"/>
                <w:sz w:val="20"/>
                <w:szCs w:val="20"/>
                <w:lang w:val="en-US"/>
              </w:rPr>
              <w:t>C-60</w:t>
            </w:r>
          </w:p>
        </w:tc>
        <w:tc>
          <w:tcPr>
            <w:tcW w:w="2542" w:type="dxa"/>
          </w:tcPr>
          <w:p w14:paraId="6938A32E"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108F00F6" w14:textId="77777777" w:rsidTr="001A6F7F">
        <w:trPr>
          <w:jc w:val="center"/>
        </w:trPr>
        <w:tc>
          <w:tcPr>
            <w:tcW w:w="1129" w:type="dxa"/>
            <w:vMerge w:val="restart"/>
            <w:vAlign w:val="center"/>
          </w:tcPr>
          <w:p w14:paraId="6C9B5982" w14:textId="77777777" w:rsidR="00557100" w:rsidRPr="0049202A" w:rsidRDefault="00557100" w:rsidP="001A6F7F">
            <w:pPr>
              <w:spacing w:after="0"/>
              <w:jc w:val="center"/>
              <w:rPr>
                <w:kern w:val="0"/>
                <w:sz w:val="20"/>
                <w:szCs w:val="20"/>
                <w:lang w:val="en-US"/>
              </w:rPr>
            </w:pPr>
            <w:r w:rsidRPr="0049202A">
              <w:rPr>
                <w:kern w:val="0"/>
                <w:sz w:val="20"/>
                <w:szCs w:val="20"/>
                <w:lang w:val="en-US"/>
              </w:rPr>
              <w:t>960</w:t>
            </w:r>
            <w:r w:rsidRPr="0049202A">
              <w:rPr>
                <w:rFonts w:hint="eastAsia"/>
                <w:kern w:val="0"/>
                <w:sz w:val="20"/>
                <w:szCs w:val="20"/>
                <w:lang w:val="en-US"/>
              </w:rPr>
              <w:t>kHz</w:t>
            </w:r>
          </w:p>
        </w:tc>
        <w:tc>
          <w:tcPr>
            <w:tcW w:w="1711" w:type="dxa"/>
          </w:tcPr>
          <w:p w14:paraId="1EC5D347"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AWGN</w:t>
            </w:r>
          </w:p>
        </w:tc>
        <w:tc>
          <w:tcPr>
            <w:tcW w:w="2542" w:type="dxa"/>
          </w:tcPr>
          <w:p w14:paraId="264718CC"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1</w:t>
            </w:r>
          </w:p>
        </w:tc>
      </w:tr>
      <w:tr w:rsidR="00557100" w:rsidRPr="00D77200" w14:paraId="651E8BC3" w14:textId="77777777" w:rsidTr="001A6F7F">
        <w:trPr>
          <w:jc w:val="center"/>
        </w:trPr>
        <w:tc>
          <w:tcPr>
            <w:tcW w:w="1129" w:type="dxa"/>
            <w:vMerge/>
          </w:tcPr>
          <w:p w14:paraId="59248F58" w14:textId="77777777" w:rsidR="00557100" w:rsidRPr="0049202A" w:rsidRDefault="00557100" w:rsidP="001A6F7F">
            <w:pPr>
              <w:spacing w:after="0"/>
              <w:jc w:val="center"/>
              <w:rPr>
                <w:kern w:val="0"/>
                <w:sz w:val="20"/>
                <w:szCs w:val="20"/>
                <w:lang w:val="en-US"/>
              </w:rPr>
            </w:pPr>
          </w:p>
        </w:tc>
        <w:tc>
          <w:tcPr>
            <w:tcW w:w="1711" w:type="dxa"/>
          </w:tcPr>
          <w:p w14:paraId="6A9C02BA"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-5</w:t>
            </w:r>
          </w:p>
        </w:tc>
        <w:tc>
          <w:tcPr>
            <w:tcW w:w="2542" w:type="dxa"/>
          </w:tcPr>
          <w:p w14:paraId="7E2178A7"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196934AA" w14:textId="77777777" w:rsidTr="001A6F7F">
        <w:trPr>
          <w:jc w:val="center"/>
        </w:trPr>
        <w:tc>
          <w:tcPr>
            <w:tcW w:w="1129" w:type="dxa"/>
            <w:vMerge/>
          </w:tcPr>
          <w:p w14:paraId="5FE4A3A9" w14:textId="77777777" w:rsidR="00557100" w:rsidRPr="0049202A" w:rsidRDefault="00557100" w:rsidP="001A6F7F">
            <w:pPr>
              <w:spacing w:after="0"/>
              <w:jc w:val="center"/>
              <w:rPr>
                <w:kern w:val="0"/>
                <w:sz w:val="20"/>
                <w:szCs w:val="20"/>
                <w:lang w:val="en-US"/>
              </w:rPr>
            </w:pPr>
          </w:p>
        </w:tc>
        <w:tc>
          <w:tcPr>
            <w:tcW w:w="1711" w:type="dxa"/>
          </w:tcPr>
          <w:p w14:paraId="616772D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-10</w:t>
            </w:r>
          </w:p>
        </w:tc>
        <w:tc>
          <w:tcPr>
            <w:tcW w:w="2542" w:type="dxa"/>
          </w:tcPr>
          <w:p w14:paraId="58ADAA40"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545CAFF7" w14:textId="77777777" w:rsidTr="001A6F7F">
        <w:trPr>
          <w:jc w:val="center"/>
        </w:trPr>
        <w:tc>
          <w:tcPr>
            <w:tcW w:w="1129" w:type="dxa"/>
            <w:vMerge/>
          </w:tcPr>
          <w:p w14:paraId="7416284F" w14:textId="77777777" w:rsidR="00557100" w:rsidRPr="0049202A" w:rsidRDefault="00557100" w:rsidP="001A6F7F">
            <w:pPr>
              <w:spacing w:after="0"/>
              <w:jc w:val="center"/>
              <w:rPr>
                <w:kern w:val="0"/>
                <w:sz w:val="20"/>
                <w:szCs w:val="20"/>
                <w:lang w:val="en-US"/>
              </w:rPr>
            </w:pPr>
          </w:p>
        </w:tc>
        <w:tc>
          <w:tcPr>
            <w:tcW w:w="1711" w:type="dxa"/>
          </w:tcPr>
          <w:p w14:paraId="111554A4"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-20</w:t>
            </w:r>
          </w:p>
        </w:tc>
        <w:tc>
          <w:tcPr>
            <w:tcW w:w="2542" w:type="dxa"/>
          </w:tcPr>
          <w:p w14:paraId="7A5CC774"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4F5264DD" w14:textId="77777777" w:rsidTr="001A6F7F">
        <w:trPr>
          <w:jc w:val="center"/>
        </w:trPr>
        <w:tc>
          <w:tcPr>
            <w:tcW w:w="1129" w:type="dxa"/>
            <w:vMerge/>
          </w:tcPr>
          <w:p w14:paraId="02D77645" w14:textId="77777777" w:rsidR="00557100" w:rsidRPr="0049202A" w:rsidRDefault="00557100" w:rsidP="001A6F7F">
            <w:pPr>
              <w:spacing w:after="0"/>
              <w:jc w:val="center"/>
              <w:rPr>
                <w:kern w:val="0"/>
                <w:sz w:val="20"/>
                <w:szCs w:val="20"/>
                <w:lang w:val="en-US"/>
              </w:rPr>
            </w:pPr>
          </w:p>
        </w:tc>
        <w:tc>
          <w:tcPr>
            <w:tcW w:w="1711" w:type="dxa"/>
          </w:tcPr>
          <w:p w14:paraId="1EE0D8E2"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-30</w:t>
            </w:r>
          </w:p>
        </w:tc>
        <w:tc>
          <w:tcPr>
            <w:tcW w:w="2542" w:type="dxa"/>
          </w:tcPr>
          <w:p w14:paraId="32ED2933"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77E313D1" w14:textId="77777777" w:rsidTr="001A6F7F">
        <w:trPr>
          <w:jc w:val="center"/>
        </w:trPr>
        <w:tc>
          <w:tcPr>
            <w:tcW w:w="1129" w:type="dxa"/>
            <w:vMerge/>
          </w:tcPr>
          <w:p w14:paraId="26F45C3C" w14:textId="77777777" w:rsidR="00557100" w:rsidRPr="0049202A" w:rsidRDefault="00557100" w:rsidP="001A6F7F">
            <w:pPr>
              <w:spacing w:after="0"/>
              <w:jc w:val="center"/>
              <w:rPr>
                <w:kern w:val="0"/>
                <w:sz w:val="20"/>
                <w:szCs w:val="20"/>
                <w:lang w:val="en-US"/>
              </w:rPr>
            </w:pPr>
          </w:p>
        </w:tc>
        <w:tc>
          <w:tcPr>
            <w:tcW w:w="1711" w:type="dxa"/>
          </w:tcPr>
          <w:p w14:paraId="07833D7F"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w:t>
            </w:r>
            <w:r w:rsidRPr="0049202A">
              <w:rPr>
                <w:kern w:val="0"/>
                <w:sz w:val="20"/>
                <w:szCs w:val="20"/>
                <w:lang w:val="en-US"/>
              </w:rPr>
              <w:t>C-60</w:t>
            </w:r>
          </w:p>
        </w:tc>
        <w:tc>
          <w:tcPr>
            <w:tcW w:w="2542" w:type="dxa"/>
          </w:tcPr>
          <w:p w14:paraId="50DAE07E"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6</w:t>
            </w:r>
          </w:p>
        </w:tc>
      </w:tr>
    </w:tbl>
    <w:p w14:paraId="5D7C3528" w14:textId="77777777" w:rsidR="00557100" w:rsidRDefault="00557100" w:rsidP="00557100">
      <w:pPr>
        <w:jc w:val="center"/>
        <w:rPr>
          <w:lang w:val="it-IT"/>
        </w:rPr>
      </w:pPr>
    </w:p>
    <w:p w14:paraId="01101FAB" w14:textId="3B03192B" w:rsidR="00557100" w:rsidRDefault="00557100" w:rsidP="00557100">
      <w:pPr>
        <w:jc w:val="center"/>
        <w:rPr>
          <w:lang w:val="it-IT"/>
        </w:rPr>
      </w:pPr>
      <w:r>
        <w:rPr>
          <w:lang w:val="it-IT"/>
        </w:rPr>
        <w:t>Table 2: PSS/SSS detection delay for case2</w:t>
      </w:r>
    </w:p>
    <w:tbl>
      <w:tblPr>
        <w:tblStyle w:val="12"/>
        <w:tblW w:w="0" w:type="auto"/>
        <w:jc w:val="center"/>
        <w:tblLook w:val="04A0" w:firstRow="1" w:lastRow="0" w:firstColumn="1" w:lastColumn="0" w:noHBand="0" w:noVBand="1"/>
      </w:tblPr>
      <w:tblGrid>
        <w:gridCol w:w="1129"/>
        <w:gridCol w:w="1701"/>
        <w:gridCol w:w="2529"/>
      </w:tblGrid>
      <w:tr w:rsidR="00557100" w:rsidRPr="00D77200" w14:paraId="6A8CB577" w14:textId="77777777" w:rsidTr="001A6F7F">
        <w:trPr>
          <w:jc w:val="center"/>
        </w:trPr>
        <w:tc>
          <w:tcPr>
            <w:tcW w:w="1129" w:type="dxa"/>
          </w:tcPr>
          <w:p w14:paraId="629B9852"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SCS</w:t>
            </w:r>
          </w:p>
        </w:tc>
        <w:tc>
          <w:tcPr>
            <w:tcW w:w="1701" w:type="dxa"/>
          </w:tcPr>
          <w:p w14:paraId="062F5A49"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Propagation Condition</w:t>
            </w:r>
          </w:p>
        </w:tc>
        <w:tc>
          <w:tcPr>
            <w:tcW w:w="2529" w:type="dxa"/>
          </w:tcPr>
          <w:p w14:paraId="61A74EF3"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90 percentiles of the PSS/SSS acquisition time</w:t>
            </w:r>
          </w:p>
        </w:tc>
      </w:tr>
      <w:tr w:rsidR="00557100" w:rsidRPr="00D77200" w14:paraId="453344E0" w14:textId="77777777" w:rsidTr="001A6F7F">
        <w:trPr>
          <w:jc w:val="center"/>
        </w:trPr>
        <w:tc>
          <w:tcPr>
            <w:tcW w:w="1129" w:type="dxa"/>
            <w:vMerge w:val="restart"/>
            <w:vAlign w:val="center"/>
          </w:tcPr>
          <w:p w14:paraId="331A735E" w14:textId="77777777" w:rsidR="00557100" w:rsidRPr="0049202A" w:rsidRDefault="00557100" w:rsidP="001A6F7F">
            <w:pPr>
              <w:spacing w:after="0"/>
              <w:jc w:val="center"/>
              <w:rPr>
                <w:kern w:val="0"/>
                <w:sz w:val="20"/>
                <w:szCs w:val="20"/>
                <w:lang w:val="en-US"/>
              </w:rPr>
            </w:pPr>
            <w:r w:rsidRPr="0049202A">
              <w:rPr>
                <w:kern w:val="0"/>
                <w:sz w:val="20"/>
                <w:szCs w:val="20"/>
                <w:lang w:val="en-US"/>
              </w:rPr>
              <w:t>480</w:t>
            </w:r>
            <w:r w:rsidRPr="0049202A">
              <w:rPr>
                <w:rFonts w:hint="eastAsia"/>
                <w:kern w:val="0"/>
                <w:sz w:val="20"/>
                <w:szCs w:val="20"/>
                <w:lang w:val="en-US"/>
              </w:rPr>
              <w:t>kHz</w:t>
            </w:r>
          </w:p>
        </w:tc>
        <w:tc>
          <w:tcPr>
            <w:tcW w:w="1701" w:type="dxa"/>
          </w:tcPr>
          <w:p w14:paraId="18C8AE86"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AWGN</w:t>
            </w:r>
          </w:p>
        </w:tc>
        <w:tc>
          <w:tcPr>
            <w:tcW w:w="2529" w:type="dxa"/>
          </w:tcPr>
          <w:p w14:paraId="65DC0832"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1</w:t>
            </w:r>
          </w:p>
        </w:tc>
      </w:tr>
      <w:tr w:rsidR="00557100" w:rsidRPr="00D77200" w14:paraId="0562A581" w14:textId="77777777" w:rsidTr="001A6F7F">
        <w:trPr>
          <w:jc w:val="center"/>
        </w:trPr>
        <w:tc>
          <w:tcPr>
            <w:tcW w:w="1129" w:type="dxa"/>
            <w:vMerge/>
          </w:tcPr>
          <w:p w14:paraId="5AE60FA1" w14:textId="77777777" w:rsidR="00557100" w:rsidRPr="0049202A" w:rsidRDefault="00557100" w:rsidP="001A6F7F">
            <w:pPr>
              <w:spacing w:after="0"/>
              <w:jc w:val="center"/>
              <w:rPr>
                <w:kern w:val="0"/>
                <w:sz w:val="20"/>
                <w:szCs w:val="20"/>
                <w:lang w:val="en-US"/>
              </w:rPr>
            </w:pPr>
          </w:p>
        </w:tc>
        <w:tc>
          <w:tcPr>
            <w:tcW w:w="1701" w:type="dxa"/>
          </w:tcPr>
          <w:p w14:paraId="46F26D8D"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-5</w:t>
            </w:r>
          </w:p>
        </w:tc>
        <w:tc>
          <w:tcPr>
            <w:tcW w:w="2529" w:type="dxa"/>
          </w:tcPr>
          <w:p w14:paraId="5D61A0CC"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403635EA" w14:textId="77777777" w:rsidTr="001A6F7F">
        <w:trPr>
          <w:jc w:val="center"/>
        </w:trPr>
        <w:tc>
          <w:tcPr>
            <w:tcW w:w="1129" w:type="dxa"/>
            <w:vMerge/>
          </w:tcPr>
          <w:p w14:paraId="3473EEDA" w14:textId="77777777" w:rsidR="00557100" w:rsidRPr="0049202A" w:rsidRDefault="00557100" w:rsidP="001A6F7F">
            <w:pPr>
              <w:spacing w:after="0"/>
              <w:jc w:val="center"/>
              <w:rPr>
                <w:kern w:val="0"/>
                <w:sz w:val="20"/>
                <w:szCs w:val="20"/>
                <w:lang w:val="en-US"/>
              </w:rPr>
            </w:pPr>
          </w:p>
        </w:tc>
        <w:tc>
          <w:tcPr>
            <w:tcW w:w="1701" w:type="dxa"/>
          </w:tcPr>
          <w:p w14:paraId="5E9EE262"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-10</w:t>
            </w:r>
          </w:p>
        </w:tc>
        <w:tc>
          <w:tcPr>
            <w:tcW w:w="2529" w:type="dxa"/>
          </w:tcPr>
          <w:p w14:paraId="105FA47E"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7F58A90C" w14:textId="77777777" w:rsidTr="001A6F7F">
        <w:trPr>
          <w:jc w:val="center"/>
        </w:trPr>
        <w:tc>
          <w:tcPr>
            <w:tcW w:w="1129" w:type="dxa"/>
            <w:vMerge/>
          </w:tcPr>
          <w:p w14:paraId="7ABF1810" w14:textId="77777777" w:rsidR="00557100" w:rsidRPr="0049202A" w:rsidRDefault="00557100" w:rsidP="001A6F7F">
            <w:pPr>
              <w:spacing w:after="0"/>
              <w:jc w:val="center"/>
              <w:rPr>
                <w:kern w:val="0"/>
                <w:sz w:val="20"/>
                <w:szCs w:val="20"/>
                <w:lang w:val="en-US"/>
              </w:rPr>
            </w:pPr>
          </w:p>
        </w:tc>
        <w:tc>
          <w:tcPr>
            <w:tcW w:w="1701" w:type="dxa"/>
          </w:tcPr>
          <w:p w14:paraId="100B17A6"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-20</w:t>
            </w:r>
          </w:p>
        </w:tc>
        <w:tc>
          <w:tcPr>
            <w:tcW w:w="2529" w:type="dxa"/>
          </w:tcPr>
          <w:p w14:paraId="1496FC4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2E8F5936" w14:textId="77777777" w:rsidTr="001A6F7F">
        <w:trPr>
          <w:jc w:val="center"/>
        </w:trPr>
        <w:tc>
          <w:tcPr>
            <w:tcW w:w="1129" w:type="dxa"/>
            <w:vMerge/>
          </w:tcPr>
          <w:p w14:paraId="075A243A" w14:textId="77777777" w:rsidR="00557100" w:rsidRPr="0049202A" w:rsidRDefault="00557100" w:rsidP="001A6F7F">
            <w:pPr>
              <w:spacing w:after="0"/>
              <w:jc w:val="center"/>
              <w:rPr>
                <w:kern w:val="0"/>
                <w:sz w:val="20"/>
                <w:szCs w:val="20"/>
                <w:lang w:val="en-US"/>
              </w:rPr>
            </w:pPr>
          </w:p>
        </w:tc>
        <w:tc>
          <w:tcPr>
            <w:tcW w:w="1701" w:type="dxa"/>
          </w:tcPr>
          <w:p w14:paraId="282C8A1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-30</w:t>
            </w:r>
          </w:p>
        </w:tc>
        <w:tc>
          <w:tcPr>
            <w:tcW w:w="2529" w:type="dxa"/>
          </w:tcPr>
          <w:p w14:paraId="4FBA064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6BD0320F" w14:textId="77777777" w:rsidTr="001A6F7F">
        <w:trPr>
          <w:jc w:val="center"/>
        </w:trPr>
        <w:tc>
          <w:tcPr>
            <w:tcW w:w="1129" w:type="dxa"/>
            <w:vMerge/>
          </w:tcPr>
          <w:p w14:paraId="4C5E45C8" w14:textId="77777777" w:rsidR="00557100" w:rsidRPr="0049202A" w:rsidRDefault="00557100" w:rsidP="001A6F7F">
            <w:pPr>
              <w:spacing w:after="0"/>
              <w:jc w:val="center"/>
              <w:rPr>
                <w:kern w:val="0"/>
                <w:sz w:val="20"/>
                <w:szCs w:val="20"/>
                <w:lang w:val="en-US"/>
              </w:rPr>
            </w:pPr>
          </w:p>
        </w:tc>
        <w:tc>
          <w:tcPr>
            <w:tcW w:w="1701" w:type="dxa"/>
          </w:tcPr>
          <w:p w14:paraId="57A7E957"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w:t>
            </w:r>
            <w:r w:rsidRPr="0049202A">
              <w:rPr>
                <w:kern w:val="0"/>
                <w:sz w:val="20"/>
                <w:szCs w:val="20"/>
                <w:lang w:val="en-US"/>
              </w:rPr>
              <w:t>C-60</w:t>
            </w:r>
          </w:p>
        </w:tc>
        <w:tc>
          <w:tcPr>
            <w:tcW w:w="2529" w:type="dxa"/>
          </w:tcPr>
          <w:p w14:paraId="5FAF86B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65E9CF7A" w14:textId="77777777" w:rsidTr="001A6F7F">
        <w:trPr>
          <w:jc w:val="center"/>
        </w:trPr>
        <w:tc>
          <w:tcPr>
            <w:tcW w:w="1129" w:type="dxa"/>
            <w:vMerge w:val="restart"/>
            <w:vAlign w:val="center"/>
          </w:tcPr>
          <w:p w14:paraId="2D1D54E6" w14:textId="77777777" w:rsidR="00557100" w:rsidRPr="0049202A" w:rsidRDefault="00557100" w:rsidP="001A6F7F">
            <w:pPr>
              <w:spacing w:after="0"/>
              <w:jc w:val="center"/>
              <w:rPr>
                <w:kern w:val="0"/>
                <w:sz w:val="20"/>
                <w:szCs w:val="20"/>
                <w:lang w:val="en-US"/>
              </w:rPr>
            </w:pPr>
            <w:r w:rsidRPr="0049202A">
              <w:rPr>
                <w:kern w:val="0"/>
                <w:sz w:val="20"/>
                <w:szCs w:val="20"/>
                <w:lang w:val="en-US"/>
              </w:rPr>
              <w:t>960</w:t>
            </w:r>
            <w:r w:rsidRPr="0049202A">
              <w:rPr>
                <w:rFonts w:hint="eastAsia"/>
                <w:kern w:val="0"/>
                <w:sz w:val="20"/>
                <w:szCs w:val="20"/>
                <w:lang w:val="en-US"/>
              </w:rPr>
              <w:t>kHz</w:t>
            </w:r>
          </w:p>
        </w:tc>
        <w:tc>
          <w:tcPr>
            <w:tcW w:w="1701" w:type="dxa"/>
          </w:tcPr>
          <w:p w14:paraId="594EC150"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AWGN</w:t>
            </w:r>
          </w:p>
        </w:tc>
        <w:tc>
          <w:tcPr>
            <w:tcW w:w="2529" w:type="dxa"/>
          </w:tcPr>
          <w:p w14:paraId="3D5AF806"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1</w:t>
            </w:r>
          </w:p>
        </w:tc>
      </w:tr>
      <w:tr w:rsidR="00557100" w:rsidRPr="00D77200" w14:paraId="71A7C5B6" w14:textId="77777777" w:rsidTr="001A6F7F">
        <w:trPr>
          <w:jc w:val="center"/>
        </w:trPr>
        <w:tc>
          <w:tcPr>
            <w:tcW w:w="1129" w:type="dxa"/>
            <w:vMerge/>
          </w:tcPr>
          <w:p w14:paraId="55C9583B" w14:textId="77777777" w:rsidR="00557100" w:rsidRPr="0049202A" w:rsidRDefault="00557100" w:rsidP="001A6F7F">
            <w:pPr>
              <w:spacing w:after="0"/>
              <w:jc w:val="center"/>
              <w:rPr>
                <w:kern w:val="0"/>
                <w:sz w:val="20"/>
                <w:szCs w:val="20"/>
                <w:lang w:val="en-US"/>
              </w:rPr>
            </w:pPr>
          </w:p>
        </w:tc>
        <w:tc>
          <w:tcPr>
            <w:tcW w:w="1701" w:type="dxa"/>
          </w:tcPr>
          <w:p w14:paraId="284AB244"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-5</w:t>
            </w:r>
          </w:p>
        </w:tc>
        <w:tc>
          <w:tcPr>
            <w:tcW w:w="2529" w:type="dxa"/>
          </w:tcPr>
          <w:p w14:paraId="54A5A49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2FBE829E" w14:textId="77777777" w:rsidTr="001A6F7F">
        <w:trPr>
          <w:jc w:val="center"/>
        </w:trPr>
        <w:tc>
          <w:tcPr>
            <w:tcW w:w="1129" w:type="dxa"/>
            <w:vMerge/>
          </w:tcPr>
          <w:p w14:paraId="4C58D24D" w14:textId="77777777" w:rsidR="00557100" w:rsidRPr="0049202A" w:rsidRDefault="00557100" w:rsidP="001A6F7F">
            <w:pPr>
              <w:spacing w:after="0"/>
              <w:jc w:val="center"/>
              <w:rPr>
                <w:kern w:val="0"/>
                <w:sz w:val="20"/>
                <w:szCs w:val="20"/>
                <w:lang w:val="en-US"/>
              </w:rPr>
            </w:pPr>
          </w:p>
        </w:tc>
        <w:tc>
          <w:tcPr>
            <w:tcW w:w="1701" w:type="dxa"/>
          </w:tcPr>
          <w:p w14:paraId="06889F21"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-10</w:t>
            </w:r>
          </w:p>
        </w:tc>
        <w:tc>
          <w:tcPr>
            <w:tcW w:w="2529" w:type="dxa"/>
          </w:tcPr>
          <w:p w14:paraId="424D6F95"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2</w:t>
            </w:r>
          </w:p>
        </w:tc>
      </w:tr>
      <w:tr w:rsidR="00557100" w:rsidRPr="00D77200" w14:paraId="2D91E34A" w14:textId="77777777" w:rsidTr="001A6F7F">
        <w:trPr>
          <w:jc w:val="center"/>
        </w:trPr>
        <w:tc>
          <w:tcPr>
            <w:tcW w:w="1129" w:type="dxa"/>
            <w:vMerge/>
          </w:tcPr>
          <w:p w14:paraId="3AA5B8EC" w14:textId="77777777" w:rsidR="00557100" w:rsidRPr="0049202A" w:rsidRDefault="00557100" w:rsidP="001A6F7F">
            <w:pPr>
              <w:spacing w:after="0"/>
              <w:jc w:val="center"/>
              <w:rPr>
                <w:kern w:val="0"/>
                <w:sz w:val="20"/>
                <w:szCs w:val="20"/>
                <w:lang w:val="en-US"/>
              </w:rPr>
            </w:pPr>
          </w:p>
        </w:tc>
        <w:tc>
          <w:tcPr>
            <w:tcW w:w="1701" w:type="dxa"/>
          </w:tcPr>
          <w:p w14:paraId="02B40131"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-20</w:t>
            </w:r>
          </w:p>
        </w:tc>
        <w:tc>
          <w:tcPr>
            <w:tcW w:w="2529" w:type="dxa"/>
          </w:tcPr>
          <w:p w14:paraId="4E9E64E7"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1C630E32" w14:textId="77777777" w:rsidTr="001A6F7F">
        <w:trPr>
          <w:jc w:val="center"/>
        </w:trPr>
        <w:tc>
          <w:tcPr>
            <w:tcW w:w="1129" w:type="dxa"/>
            <w:vMerge/>
          </w:tcPr>
          <w:p w14:paraId="50C9518B" w14:textId="77777777" w:rsidR="00557100" w:rsidRPr="0049202A" w:rsidRDefault="00557100" w:rsidP="001A6F7F">
            <w:pPr>
              <w:spacing w:after="0"/>
              <w:jc w:val="center"/>
              <w:rPr>
                <w:kern w:val="0"/>
                <w:sz w:val="20"/>
                <w:szCs w:val="20"/>
                <w:lang w:val="en-US"/>
              </w:rPr>
            </w:pPr>
          </w:p>
        </w:tc>
        <w:tc>
          <w:tcPr>
            <w:tcW w:w="1701" w:type="dxa"/>
          </w:tcPr>
          <w:p w14:paraId="564A1C29"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TDL-A</w:t>
            </w:r>
            <w:r w:rsidRPr="0049202A">
              <w:rPr>
                <w:kern w:val="0"/>
                <w:sz w:val="20"/>
                <w:szCs w:val="20"/>
                <w:lang w:val="en-US"/>
              </w:rPr>
              <w:t>-30</w:t>
            </w:r>
          </w:p>
        </w:tc>
        <w:tc>
          <w:tcPr>
            <w:tcW w:w="2529" w:type="dxa"/>
          </w:tcPr>
          <w:p w14:paraId="7427227D"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3</w:t>
            </w:r>
          </w:p>
        </w:tc>
      </w:tr>
      <w:tr w:rsidR="00557100" w:rsidRPr="00D77200" w14:paraId="54D7D558" w14:textId="77777777" w:rsidTr="001A6F7F">
        <w:trPr>
          <w:jc w:val="center"/>
        </w:trPr>
        <w:tc>
          <w:tcPr>
            <w:tcW w:w="1129" w:type="dxa"/>
            <w:vMerge/>
          </w:tcPr>
          <w:p w14:paraId="1F246683" w14:textId="77777777" w:rsidR="00557100" w:rsidRPr="0049202A" w:rsidRDefault="00557100" w:rsidP="001A6F7F">
            <w:pPr>
              <w:spacing w:after="0"/>
              <w:jc w:val="center"/>
              <w:rPr>
                <w:kern w:val="0"/>
                <w:sz w:val="20"/>
                <w:szCs w:val="20"/>
                <w:lang w:val="en-US"/>
              </w:rPr>
            </w:pPr>
          </w:p>
        </w:tc>
        <w:tc>
          <w:tcPr>
            <w:tcW w:w="1701" w:type="dxa"/>
          </w:tcPr>
          <w:p w14:paraId="527D7AF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TDL-</w:t>
            </w:r>
            <w:r w:rsidRPr="0049202A">
              <w:rPr>
                <w:kern w:val="0"/>
                <w:sz w:val="20"/>
                <w:szCs w:val="20"/>
                <w:lang w:val="en-US"/>
              </w:rPr>
              <w:t>C-60</w:t>
            </w:r>
          </w:p>
        </w:tc>
        <w:tc>
          <w:tcPr>
            <w:tcW w:w="2529" w:type="dxa"/>
          </w:tcPr>
          <w:p w14:paraId="32E34B98" w14:textId="77777777" w:rsidR="00557100" w:rsidRPr="0049202A" w:rsidRDefault="00557100" w:rsidP="001A6F7F">
            <w:pPr>
              <w:spacing w:after="0"/>
              <w:jc w:val="center"/>
              <w:rPr>
                <w:kern w:val="0"/>
                <w:sz w:val="20"/>
                <w:szCs w:val="20"/>
                <w:lang w:val="en-US"/>
              </w:rPr>
            </w:pPr>
            <w:r w:rsidRPr="0049202A">
              <w:rPr>
                <w:rFonts w:hint="eastAsia"/>
                <w:kern w:val="0"/>
                <w:sz w:val="20"/>
                <w:szCs w:val="20"/>
                <w:lang w:val="en-US"/>
              </w:rPr>
              <w:t>6</w:t>
            </w:r>
          </w:p>
        </w:tc>
      </w:tr>
    </w:tbl>
    <w:p w14:paraId="7720639D" w14:textId="77777777" w:rsidR="00557100" w:rsidRDefault="00557100" w:rsidP="00557100">
      <w:pPr>
        <w:jc w:val="both"/>
      </w:pPr>
    </w:p>
    <w:p w14:paraId="7E4C4D14" w14:textId="70FD906F" w:rsidR="001941F2" w:rsidRDefault="00557100" w:rsidP="00557100">
      <w:pPr>
        <w:jc w:val="both"/>
        <w:rPr>
          <w:sz w:val="22"/>
          <w:szCs w:val="22"/>
        </w:rPr>
      </w:pPr>
      <w:r w:rsidRPr="00107EB6">
        <w:rPr>
          <w:sz w:val="22"/>
          <w:szCs w:val="22"/>
        </w:rPr>
        <w:t>From the simulation</w:t>
      </w:r>
      <w:r w:rsidR="00CC2CF1">
        <w:rPr>
          <w:sz w:val="22"/>
          <w:szCs w:val="22"/>
        </w:rPr>
        <w:t xml:space="preserve"> results</w:t>
      </w:r>
      <w:r w:rsidRPr="00107EB6">
        <w:rPr>
          <w:sz w:val="22"/>
          <w:szCs w:val="22"/>
        </w:rPr>
        <w:t xml:space="preserve">, </w:t>
      </w:r>
      <w:r w:rsidR="00CC2CF1">
        <w:rPr>
          <w:sz w:val="22"/>
          <w:szCs w:val="22"/>
        </w:rPr>
        <w:t xml:space="preserve">it can be seen that </w:t>
      </w:r>
      <w:r w:rsidRPr="00107EB6">
        <w:rPr>
          <w:sz w:val="22"/>
          <w:szCs w:val="22"/>
        </w:rPr>
        <w:t xml:space="preserve">at least 6 </w:t>
      </w:r>
      <w:r w:rsidR="00471703">
        <w:rPr>
          <w:sz w:val="22"/>
          <w:szCs w:val="22"/>
        </w:rPr>
        <w:t>samples</w:t>
      </w:r>
      <w:r w:rsidRPr="00107EB6">
        <w:rPr>
          <w:sz w:val="22"/>
          <w:szCs w:val="22"/>
        </w:rPr>
        <w:t xml:space="preserve"> are required for PSS/SSS detection</w:t>
      </w:r>
      <w:r w:rsidRPr="00107EB6">
        <w:rPr>
          <w:rFonts w:hint="eastAsia"/>
          <w:sz w:val="22"/>
          <w:szCs w:val="22"/>
        </w:rPr>
        <w:t xml:space="preserve"> </w:t>
      </w:r>
      <w:r w:rsidR="00CC2CF1">
        <w:rPr>
          <w:sz w:val="22"/>
          <w:szCs w:val="22"/>
        </w:rPr>
        <w:t xml:space="preserve">for the </w:t>
      </w:r>
      <w:r w:rsidR="00E37B7D">
        <w:rPr>
          <w:sz w:val="22"/>
          <w:szCs w:val="22"/>
        </w:rPr>
        <w:t xml:space="preserve">52.6GHz~71GHz </w:t>
      </w:r>
      <w:r w:rsidR="0086709F">
        <w:rPr>
          <w:sz w:val="22"/>
          <w:szCs w:val="22"/>
        </w:rPr>
        <w:t>under</w:t>
      </w:r>
      <w:r w:rsidR="00CC2CF1">
        <w:rPr>
          <w:sz w:val="22"/>
          <w:szCs w:val="22"/>
        </w:rPr>
        <w:t xml:space="preserve"> TDL-C 60 channel model. </w:t>
      </w:r>
      <w:r w:rsidR="001941F2">
        <w:rPr>
          <w:sz w:val="22"/>
          <w:szCs w:val="22"/>
        </w:rPr>
        <w:t>In existing intra-frequency measurement requirements and inter-frequency measurement</w:t>
      </w:r>
      <w:r w:rsidR="00C3114B">
        <w:rPr>
          <w:sz w:val="22"/>
          <w:szCs w:val="22"/>
        </w:rPr>
        <w:t xml:space="preserve"> requirements</w:t>
      </w:r>
      <w:r w:rsidR="002229A2">
        <w:rPr>
          <w:sz w:val="22"/>
          <w:szCs w:val="22"/>
        </w:rPr>
        <w:t>, 2~3 samples are assumed without considering AGC. If requirements for cell detection are still to be defined under same channel</w:t>
      </w:r>
      <w:r w:rsidR="00387A49">
        <w:rPr>
          <w:sz w:val="22"/>
          <w:szCs w:val="22"/>
        </w:rPr>
        <w:t xml:space="preserve"> model</w:t>
      </w:r>
      <w:r w:rsidR="002229A2">
        <w:rPr>
          <w:sz w:val="22"/>
          <w:szCs w:val="22"/>
        </w:rPr>
        <w:t>s used for legacy FR2, then cell detection delay should be extended.</w:t>
      </w:r>
      <w:r w:rsidR="00387A49">
        <w:rPr>
          <w:sz w:val="22"/>
          <w:szCs w:val="22"/>
        </w:rPr>
        <w:t xml:space="preserve"> </w:t>
      </w:r>
    </w:p>
    <w:p w14:paraId="07386B07" w14:textId="7F0F7CBB" w:rsidR="00387A49" w:rsidRDefault="00387A49" w:rsidP="00557100">
      <w:pPr>
        <w:jc w:val="both"/>
        <w:rPr>
          <w:sz w:val="22"/>
          <w:szCs w:val="22"/>
        </w:rPr>
      </w:pPr>
      <w:r>
        <w:rPr>
          <w:sz w:val="22"/>
          <w:szCs w:val="22"/>
        </w:rPr>
        <w:t xml:space="preserve">However, if channel models in TS 38.808 are used to defined </w:t>
      </w:r>
      <w:r w:rsidR="00D35AF2">
        <w:rPr>
          <w:sz w:val="22"/>
          <w:szCs w:val="22"/>
        </w:rPr>
        <w:t>requirements,</w:t>
      </w:r>
      <w:r>
        <w:rPr>
          <w:sz w:val="22"/>
          <w:szCs w:val="22"/>
        </w:rPr>
        <w:t xml:space="preserve"> then cell detection requirements for legacy </w:t>
      </w:r>
      <w:r w:rsidR="0089047B">
        <w:rPr>
          <w:sz w:val="22"/>
          <w:szCs w:val="22"/>
        </w:rPr>
        <w:t>FR2 range can be reused.</w:t>
      </w:r>
      <w:r w:rsidR="00D35AF2">
        <w:rPr>
          <w:sz w:val="22"/>
          <w:szCs w:val="22"/>
        </w:rPr>
        <w:t xml:space="preserve"> 2 samples for 480kHz SCS and 3 samples for 960kHz SCS can be assumed without considering AGC. In our view, with such higher SCS, TDL-C may not be appropriate for defining requirements. TDL-A 30ns would be used instead.</w:t>
      </w:r>
      <w:r w:rsidR="00F6123D">
        <w:rPr>
          <w:sz w:val="22"/>
          <w:szCs w:val="22"/>
        </w:rPr>
        <w:t xml:space="preserve"> </w:t>
      </w:r>
    </w:p>
    <w:p w14:paraId="379732DB" w14:textId="541B656F" w:rsidR="001E4F6A" w:rsidRDefault="001E4F6A" w:rsidP="001E4F6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00F6123D">
        <w:rPr>
          <w:b/>
          <w:bCs/>
          <w:i/>
          <w:iCs/>
          <w:sz w:val="22"/>
          <w:szCs w:val="22"/>
          <w:lang w:eastAsia="zh-CN"/>
        </w:rPr>
        <w:t>a</w:t>
      </w:r>
      <w:r w:rsidRPr="009F22C0">
        <w:rPr>
          <w:b/>
          <w:bCs/>
          <w:i/>
          <w:iCs/>
          <w:sz w:val="22"/>
          <w:szCs w:val="22"/>
          <w:lang w:eastAsia="zh-CN"/>
        </w:rPr>
        <w:t xml:space="preserve">: </w:t>
      </w:r>
      <w:r>
        <w:rPr>
          <w:b/>
          <w:bCs/>
          <w:i/>
          <w:iCs/>
          <w:sz w:val="22"/>
          <w:szCs w:val="22"/>
          <w:lang w:eastAsia="zh-CN"/>
        </w:rPr>
        <w:t>Cell detection requirements</w:t>
      </w:r>
      <w:r w:rsidR="00542E64">
        <w:rPr>
          <w:b/>
          <w:bCs/>
          <w:i/>
          <w:iCs/>
          <w:sz w:val="22"/>
          <w:szCs w:val="22"/>
          <w:lang w:eastAsia="zh-CN"/>
        </w:rPr>
        <w:t xml:space="preserve"> for both intra-frequency measurement and inter-frequency measurement</w:t>
      </w:r>
      <w:r>
        <w:rPr>
          <w:b/>
          <w:bCs/>
          <w:i/>
          <w:iCs/>
          <w:sz w:val="22"/>
          <w:szCs w:val="22"/>
          <w:lang w:eastAsia="zh-CN"/>
        </w:rPr>
        <w:t xml:space="preserve"> for FR2-1 can be reused for FR2-2 under the condition that channel model TDL-A 30ns is assumed.</w:t>
      </w:r>
    </w:p>
    <w:p w14:paraId="755DFDBE" w14:textId="159B3A12" w:rsidR="00F6123D" w:rsidRDefault="00F6123D" w:rsidP="00F6123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3b</w:t>
      </w:r>
      <w:r w:rsidRPr="009F22C0">
        <w:rPr>
          <w:b/>
          <w:bCs/>
          <w:i/>
          <w:iCs/>
          <w:sz w:val="22"/>
          <w:szCs w:val="22"/>
          <w:lang w:eastAsia="zh-CN"/>
        </w:rPr>
        <w:t xml:space="preserve">: </w:t>
      </w:r>
      <w:r>
        <w:rPr>
          <w:b/>
          <w:bCs/>
          <w:i/>
          <w:iCs/>
          <w:sz w:val="22"/>
          <w:szCs w:val="22"/>
          <w:lang w:eastAsia="zh-CN"/>
        </w:rPr>
        <w:t>Cell detection requirements for both intra-frequency measurement and inter-frequency measurement for FR2-1 is extended by 3 samples for FR2-2.</w:t>
      </w:r>
    </w:p>
    <w:p w14:paraId="30B1617F" w14:textId="77777777" w:rsidR="0054082A" w:rsidRDefault="0054082A" w:rsidP="007A5BA4">
      <w:pPr>
        <w:spacing w:before="240" w:after="0"/>
        <w:rPr>
          <w:sz w:val="22"/>
          <w:szCs w:val="22"/>
          <w:lang w:eastAsia="zh-CN"/>
        </w:rPr>
      </w:pPr>
    </w:p>
    <w:p w14:paraId="0B63E4EC" w14:textId="3C086BCF" w:rsidR="00557100" w:rsidRDefault="0049668C" w:rsidP="007D2267">
      <w:pPr>
        <w:pStyle w:val="3"/>
      </w:pPr>
      <w:r>
        <w:t xml:space="preserve">2.2.2 </w:t>
      </w:r>
      <w:r w:rsidR="00557100">
        <w:t>PBCH detection</w:t>
      </w:r>
      <w:r w:rsidR="002043CF">
        <w:t xml:space="preserve"> for SSB index acquisition</w:t>
      </w:r>
    </w:p>
    <w:p w14:paraId="4D66BD17" w14:textId="53FBE925" w:rsidR="007D2267" w:rsidRPr="00D720A9" w:rsidRDefault="0059034C" w:rsidP="007D2267">
      <w:pPr>
        <w:rPr>
          <w:lang w:val="it-IT"/>
        </w:rPr>
      </w:pPr>
      <w:r>
        <w:rPr>
          <w:sz w:val="22"/>
          <w:szCs w:val="22"/>
          <w:lang w:val="it-IT"/>
        </w:rPr>
        <w:t>P</w:t>
      </w:r>
      <w:r w:rsidR="00D720A9" w:rsidRPr="00107EB6">
        <w:rPr>
          <w:sz w:val="22"/>
          <w:szCs w:val="22"/>
          <w:lang w:val="it-IT"/>
        </w:rPr>
        <w:t>reliminary simulation result</w:t>
      </w:r>
      <w:r w:rsidR="00D720A9" w:rsidRPr="00107EB6">
        <w:rPr>
          <w:rFonts w:hint="eastAsia"/>
          <w:sz w:val="22"/>
          <w:szCs w:val="22"/>
          <w:lang w:val="it-IT"/>
        </w:rPr>
        <w:t>s</w:t>
      </w:r>
      <w:r w:rsidR="00D720A9">
        <w:rPr>
          <w:sz w:val="22"/>
          <w:szCs w:val="22"/>
          <w:lang w:val="it-IT"/>
        </w:rPr>
        <w:t xml:space="preserve"> for SSB index acquisition</w:t>
      </w:r>
      <w:r w:rsidR="00D720A9" w:rsidRPr="00107EB6">
        <w:rPr>
          <w:sz w:val="22"/>
          <w:szCs w:val="22"/>
          <w:lang w:val="it-IT"/>
        </w:rPr>
        <w:t xml:space="preserve"> are provided in Table </w:t>
      </w:r>
      <w:r w:rsidR="00D720A9">
        <w:rPr>
          <w:sz w:val="22"/>
          <w:szCs w:val="22"/>
          <w:lang w:val="it-IT"/>
        </w:rPr>
        <w:t>3.</w:t>
      </w:r>
    </w:p>
    <w:p w14:paraId="7F52BB9F" w14:textId="2362BA76" w:rsidR="007D2267" w:rsidRPr="00D720A9" w:rsidRDefault="00D720A9" w:rsidP="00D720A9">
      <w:pPr>
        <w:jc w:val="center"/>
        <w:rPr>
          <w:lang w:val="it-IT"/>
        </w:rPr>
      </w:pPr>
      <w:r>
        <w:rPr>
          <w:lang w:val="it-IT"/>
        </w:rPr>
        <w:t>Table 3: PBCH detection delay for case1</w:t>
      </w:r>
    </w:p>
    <w:tbl>
      <w:tblPr>
        <w:tblStyle w:val="afd"/>
        <w:tblW w:w="0" w:type="auto"/>
        <w:tblLook w:val="04A0" w:firstRow="1" w:lastRow="0" w:firstColumn="1" w:lastColumn="0" w:noHBand="0" w:noVBand="1"/>
      </w:tblPr>
      <w:tblGrid>
        <w:gridCol w:w="1420"/>
        <w:gridCol w:w="2230"/>
        <w:gridCol w:w="2230"/>
        <w:gridCol w:w="2343"/>
      </w:tblGrid>
      <w:tr w:rsidR="00557100" w:rsidRPr="000D47D3" w14:paraId="18828B09" w14:textId="77777777" w:rsidTr="00AB5503">
        <w:tc>
          <w:tcPr>
            <w:tcW w:w="3650" w:type="dxa"/>
            <w:gridSpan w:val="2"/>
            <w:vMerge w:val="restart"/>
            <w:vAlign w:val="center"/>
          </w:tcPr>
          <w:p w14:paraId="1251DB19" w14:textId="77777777" w:rsidR="00557100" w:rsidRPr="000D47D3" w:rsidRDefault="00557100" w:rsidP="00D720A9">
            <w:pPr>
              <w:spacing w:after="0"/>
              <w:jc w:val="center"/>
              <w:rPr>
                <w:lang w:val="en-US"/>
              </w:rPr>
            </w:pPr>
            <w:r w:rsidRPr="000D47D3">
              <w:rPr>
                <w:rFonts w:hint="eastAsia"/>
                <w:lang w:val="en-US"/>
              </w:rPr>
              <w:t>Case</w:t>
            </w:r>
          </w:p>
        </w:tc>
        <w:tc>
          <w:tcPr>
            <w:tcW w:w="4573" w:type="dxa"/>
            <w:gridSpan w:val="2"/>
            <w:vAlign w:val="center"/>
          </w:tcPr>
          <w:p w14:paraId="694F0BBF" w14:textId="77777777" w:rsidR="00557100" w:rsidRPr="000D47D3" w:rsidRDefault="00557100" w:rsidP="00D720A9">
            <w:pPr>
              <w:spacing w:after="0"/>
              <w:jc w:val="center"/>
              <w:rPr>
                <w:lang w:val="en-US"/>
              </w:rPr>
            </w:pPr>
            <w:proofErr w:type="gramStart"/>
            <w:r w:rsidRPr="000D47D3">
              <w:rPr>
                <w:rFonts w:hint="eastAsia"/>
                <w:lang w:val="en-US"/>
              </w:rPr>
              <w:t>SCS(</w:t>
            </w:r>
            <w:proofErr w:type="gramEnd"/>
            <w:r w:rsidRPr="000D47D3">
              <w:rPr>
                <w:rFonts w:hint="eastAsia"/>
                <w:lang w:val="en-US"/>
              </w:rPr>
              <w:t>kHz)</w:t>
            </w:r>
          </w:p>
        </w:tc>
      </w:tr>
      <w:tr w:rsidR="00557100" w:rsidRPr="000D47D3" w14:paraId="352AF5AB" w14:textId="77777777" w:rsidTr="00AB5503">
        <w:tc>
          <w:tcPr>
            <w:tcW w:w="3650" w:type="dxa"/>
            <w:gridSpan w:val="2"/>
            <w:vMerge/>
            <w:vAlign w:val="center"/>
          </w:tcPr>
          <w:p w14:paraId="631C9A48" w14:textId="77777777" w:rsidR="00557100" w:rsidRPr="000D47D3" w:rsidRDefault="00557100" w:rsidP="00D720A9">
            <w:pPr>
              <w:spacing w:after="0"/>
              <w:jc w:val="center"/>
              <w:rPr>
                <w:lang w:val="en-US"/>
              </w:rPr>
            </w:pPr>
          </w:p>
        </w:tc>
        <w:tc>
          <w:tcPr>
            <w:tcW w:w="2230" w:type="dxa"/>
            <w:vAlign w:val="center"/>
          </w:tcPr>
          <w:p w14:paraId="5B5796F8" w14:textId="77777777" w:rsidR="00557100" w:rsidRPr="000D47D3" w:rsidRDefault="00557100" w:rsidP="00D720A9">
            <w:pPr>
              <w:spacing w:after="0"/>
              <w:jc w:val="center"/>
              <w:rPr>
                <w:lang w:val="en-US"/>
              </w:rPr>
            </w:pPr>
            <w:r w:rsidRPr="000D47D3">
              <w:rPr>
                <w:rFonts w:hint="eastAsia"/>
                <w:lang w:val="en-US"/>
              </w:rPr>
              <w:t>4</w:t>
            </w:r>
            <w:r w:rsidRPr="000D47D3">
              <w:rPr>
                <w:lang w:val="en-US"/>
              </w:rPr>
              <w:t>80</w:t>
            </w:r>
          </w:p>
        </w:tc>
        <w:tc>
          <w:tcPr>
            <w:tcW w:w="2343" w:type="dxa"/>
            <w:vAlign w:val="center"/>
          </w:tcPr>
          <w:p w14:paraId="4A4787A1" w14:textId="77777777" w:rsidR="00557100" w:rsidRPr="000D47D3" w:rsidRDefault="00557100" w:rsidP="00D720A9">
            <w:pPr>
              <w:spacing w:after="0"/>
              <w:jc w:val="center"/>
              <w:rPr>
                <w:lang w:val="en-US"/>
              </w:rPr>
            </w:pPr>
            <w:r w:rsidRPr="000D47D3">
              <w:rPr>
                <w:rFonts w:hint="eastAsia"/>
                <w:lang w:val="en-US"/>
              </w:rPr>
              <w:t>9</w:t>
            </w:r>
            <w:r w:rsidRPr="000D47D3">
              <w:rPr>
                <w:lang w:val="en-US"/>
              </w:rPr>
              <w:t>60</w:t>
            </w:r>
          </w:p>
        </w:tc>
      </w:tr>
      <w:tr w:rsidR="00557100" w:rsidRPr="000D47D3" w14:paraId="05B7D433" w14:textId="77777777" w:rsidTr="00AB5503">
        <w:tc>
          <w:tcPr>
            <w:tcW w:w="1420" w:type="dxa"/>
            <w:vAlign w:val="center"/>
          </w:tcPr>
          <w:p w14:paraId="4C1F7437" w14:textId="77777777" w:rsidR="00557100" w:rsidRPr="000D47D3" w:rsidRDefault="00557100" w:rsidP="00D720A9">
            <w:pPr>
              <w:spacing w:after="0"/>
              <w:jc w:val="center"/>
              <w:rPr>
                <w:lang w:val="en-US"/>
              </w:rPr>
            </w:pPr>
            <w:r w:rsidRPr="000D47D3">
              <w:rPr>
                <w:rFonts w:hint="eastAsia"/>
                <w:lang w:val="en-US"/>
              </w:rPr>
              <w:t>Propagation Condition</w:t>
            </w:r>
          </w:p>
        </w:tc>
        <w:tc>
          <w:tcPr>
            <w:tcW w:w="2230" w:type="dxa"/>
            <w:vAlign w:val="center"/>
          </w:tcPr>
          <w:p w14:paraId="6DBA4CAD" w14:textId="77777777" w:rsidR="00557100" w:rsidRPr="000D47D3" w:rsidRDefault="00557100" w:rsidP="00D720A9">
            <w:pPr>
              <w:spacing w:after="0"/>
              <w:jc w:val="center"/>
              <w:rPr>
                <w:lang w:val="en-US"/>
              </w:rPr>
            </w:pPr>
            <w:proofErr w:type="gramStart"/>
            <w:r w:rsidRPr="000D47D3">
              <w:rPr>
                <w:rFonts w:hint="eastAsia"/>
                <w:lang w:val="en-US"/>
              </w:rPr>
              <w:t>SNR(</w:t>
            </w:r>
            <w:proofErr w:type="gramEnd"/>
            <w:r w:rsidRPr="000D47D3">
              <w:rPr>
                <w:rFonts w:hint="eastAsia"/>
                <w:lang w:val="en-US"/>
              </w:rPr>
              <w:t>dB)</w:t>
            </w:r>
          </w:p>
        </w:tc>
        <w:tc>
          <w:tcPr>
            <w:tcW w:w="2230" w:type="dxa"/>
            <w:vAlign w:val="center"/>
          </w:tcPr>
          <w:p w14:paraId="1F1C7BDD" w14:textId="77777777" w:rsidR="00557100" w:rsidRPr="000D47D3" w:rsidRDefault="00557100" w:rsidP="00D720A9">
            <w:pPr>
              <w:spacing w:after="0"/>
              <w:jc w:val="center"/>
              <w:rPr>
                <w:lang w:val="en-US"/>
              </w:rPr>
            </w:pPr>
            <w:r w:rsidRPr="000D47D3">
              <w:rPr>
                <w:rFonts w:hint="eastAsia"/>
                <w:lang w:val="en-US"/>
              </w:rPr>
              <w:t>Number of acquisition attempts</w:t>
            </w:r>
          </w:p>
        </w:tc>
        <w:tc>
          <w:tcPr>
            <w:tcW w:w="2343" w:type="dxa"/>
            <w:vAlign w:val="center"/>
          </w:tcPr>
          <w:p w14:paraId="22C8A03C" w14:textId="77777777" w:rsidR="00557100" w:rsidRPr="000D47D3" w:rsidRDefault="00557100" w:rsidP="00D720A9">
            <w:pPr>
              <w:spacing w:after="0"/>
              <w:jc w:val="center"/>
              <w:rPr>
                <w:lang w:val="en-US"/>
              </w:rPr>
            </w:pPr>
            <w:r w:rsidRPr="000D47D3">
              <w:rPr>
                <w:rFonts w:hint="eastAsia"/>
                <w:lang w:val="en-US"/>
              </w:rPr>
              <w:t>Number of acquisition attempts</w:t>
            </w:r>
          </w:p>
        </w:tc>
      </w:tr>
      <w:tr w:rsidR="00557100" w:rsidRPr="000D47D3" w14:paraId="31604C29" w14:textId="77777777" w:rsidTr="00AB5503">
        <w:tc>
          <w:tcPr>
            <w:tcW w:w="1420" w:type="dxa"/>
            <w:vMerge w:val="restart"/>
            <w:vAlign w:val="center"/>
          </w:tcPr>
          <w:p w14:paraId="7854570E" w14:textId="77777777" w:rsidR="00557100" w:rsidRPr="000D47D3" w:rsidRDefault="00557100" w:rsidP="00D720A9">
            <w:pPr>
              <w:spacing w:after="0"/>
              <w:jc w:val="center"/>
              <w:rPr>
                <w:lang w:val="en-US"/>
              </w:rPr>
            </w:pPr>
            <w:r w:rsidRPr="000D47D3">
              <w:rPr>
                <w:rFonts w:hint="eastAsia"/>
                <w:lang w:val="en-US"/>
              </w:rPr>
              <w:t>AWGN</w:t>
            </w:r>
          </w:p>
        </w:tc>
        <w:tc>
          <w:tcPr>
            <w:tcW w:w="2230" w:type="dxa"/>
            <w:vAlign w:val="center"/>
          </w:tcPr>
          <w:p w14:paraId="569CAC92"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539539E0" w14:textId="77777777" w:rsidR="00557100" w:rsidRPr="000D47D3" w:rsidRDefault="00557100" w:rsidP="00D720A9">
            <w:pPr>
              <w:spacing w:after="0"/>
              <w:jc w:val="center"/>
              <w:rPr>
                <w:lang w:val="en-US"/>
              </w:rPr>
            </w:pPr>
            <w:r w:rsidRPr="000D47D3">
              <w:rPr>
                <w:lang w:val="en-US"/>
              </w:rPr>
              <w:t>1</w:t>
            </w:r>
          </w:p>
        </w:tc>
        <w:tc>
          <w:tcPr>
            <w:tcW w:w="2343" w:type="dxa"/>
            <w:vAlign w:val="center"/>
          </w:tcPr>
          <w:p w14:paraId="1EDA223D" w14:textId="77777777" w:rsidR="00557100" w:rsidRPr="000D47D3" w:rsidRDefault="00557100" w:rsidP="00D720A9">
            <w:pPr>
              <w:spacing w:after="0"/>
              <w:jc w:val="center"/>
              <w:rPr>
                <w:lang w:val="en-US"/>
              </w:rPr>
            </w:pPr>
            <w:r w:rsidRPr="000D47D3">
              <w:rPr>
                <w:lang w:val="en-US"/>
              </w:rPr>
              <w:t>1</w:t>
            </w:r>
          </w:p>
        </w:tc>
      </w:tr>
      <w:tr w:rsidR="00557100" w:rsidRPr="000D47D3" w14:paraId="751021C9" w14:textId="77777777" w:rsidTr="00AB5503">
        <w:tc>
          <w:tcPr>
            <w:tcW w:w="1420" w:type="dxa"/>
            <w:vMerge/>
            <w:vAlign w:val="center"/>
          </w:tcPr>
          <w:p w14:paraId="56569E1B" w14:textId="77777777" w:rsidR="00557100" w:rsidRPr="000D47D3" w:rsidRDefault="00557100" w:rsidP="00D720A9">
            <w:pPr>
              <w:spacing w:after="0"/>
              <w:jc w:val="center"/>
              <w:rPr>
                <w:lang w:val="en-US"/>
              </w:rPr>
            </w:pPr>
          </w:p>
        </w:tc>
        <w:tc>
          <w:tcPr>
            <w:tcW w:w="2230" w:type="dxa"/>
            <w:vAlign w:val="center"/>
          </w:tcPr>
          <w:p w14:paraId="53FC4A26"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10B57391" w14:textId="77777777" w:rsidR="00557100" w:rsidRPr="000D47D3" w:rsidRDefault="00557100" w:rsidP="00D720A9">
            <w:pPr>
              <w:spacing w:after="0"/>
              <w:jc w:val="center"/>
              <w:rPr>
                <w:lang w:val="en-US"/>
              </w:rPr>
            </w:pPr>
            <w:r w:rsidRPr="000D47D3">
              <w:rPr>
                <w:lang w:val="en-US"/>
              </w:rPr>
              <w:t>1</w:t>
            </w:r>
          </w:p>
        </w:tc>
        <w:tc>
          <w:tcPr>
            <w:tcW w:w="2343" w:type="dxa"/>
            <w:vAlign w:val="center"/>
          </w:tcPr>
          <w:p w14:paraId="1C1F3A66" w14:textId="77777777" w:rsidR="00557100" w:rsidRPr="000D47D3" w:rsidRDefault="00557100" w:rsidP="00D720A9">
            <w:pPr>
              <w:spacing w:after="0"/>
              <w:jc w:val="center"/>
              <w:rPr>
                <w:lang w:val="en-US"/>
              </w:rPr>
            </w:pPr>
            <w:r w:rsidRPr="000D47D3">
              <w:rPr>
                <w:lang w:val="en-US"/>
              </w:rPr>
              <w:t>1</w:t>
            </w:r>
          </w:p>
        </w:tc>
      </w:tr>
      <w:tr w:rsidR="00557100" w:rsidRPr="000D47D3" w14:paraId="224AC412" w14:textId="77777777" w:rsidTr="00AB5503">
        <w:tc>
          <w:tcPr>
            <w:tcW w:w="1420" w:type="dxa"/>
            <w:vMerge/>
            <w:vAlign w:val="center"/>
          </w:tcPr>
          <w:p w14:paraId="06ED07D8" w14:textId="77777777" w:rsidR="00557100" w:rsidRPr="000D47D3" w:rsidRDefault="00557100" w:rsidP="00D720A9">
            <w:pPr>
              <w:spacing w:after="0"/>
              <w:jc w:val="center"/>
              <w:rPr>
                <w:lang w:val="en-US"/>
              </w:rPr>
            </w:pPr>
          </w:p>
        </w:tc>
        <w:tc>
          <w:tcPr>
            <w:tcW w:w="2230" w:type="dxa"/>
            <w:vAlign w:val="center"/>
          </w:tcPr>
          <w:p w14:paraId="4E52ABA1"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548F283D" w14:textId="77777777" w:rsidR="00557100" w:rsidRPr="000D47D3" w:rsidRDefault="00557100" w:rsidP="00D720A9">
            <w:pPr>
              <w:spacing w:after="0"/>
              <w:jc w:val="center"/>
              <w:rPr>
                <w:highlight w:val="yellow"/>
                <w:lang w:val="en-US"/>
              </w:rPr>
            </w:pPr>
            <w:r w:rsidRPr="000D47D3">
              <w:rPr>
                <w:highlight w:val="yellow"/>
                <w:lang w:val="en-US"/>
              </w:rPr>
              <w:t>1</w:t>
            </w:r>
          </w:p>
        </w:tc>
        <w:tc>
          <w:tcPr>
            <w:tcW w:w="2343" w:type="dxa"/>
            <w:vAlign w:val="center"/>
          </w:tcPr>
          <w:p w14:paraId="13078374" w14:textId="77777777" w:rsidR="00557100" w:rsidRPr="000D47D3" w:rsidRDefault="00557100" w:rsidP="00D720A9">
            <w:pPr>
              <w:spacing w:after="0"/>
              <w:jc w:val="center"/>
              <w:rPr>
                <w:highlight w:val="yellow"/>
                <w:lang w:val="en-US"/>
              </w:rPr>
            </w:pPr>
            <w:r w:rsidRPr="000D47D3">
              <w:rPr>
                <w:highlight w:val="yellow"/>
                <w:lang w:val="en-US"/>
              </w:rPr>
              <w:t>1</w:t>
            </w:r>
          </w:p>
        </w:tc>
      </w:tr>
      <w:tr w:rsidR="00557100" w:rsidRPr="000D47D3" w14:paraId="69AD98FE" w14:textId="77777777" w:rsidTr="00AB5503">
        <w:tc>
          <w:tcPr>
            <w:tcW w:w="1420" w:type="dxa"/>
            <w:vMerge/>
            <w:vAlign w:val="center"/>
          </w:tcPr>
          <w:p w14:paraId="2950B298" w14:textId="77777777" w:rsidR="00557100" w:rsidRPr="000D47D3" w:rsidRDefault="00557100" w:rsidP="00D720A9">
            <w:pPr>
              <w:spacing w:after="0"/>
              <w:jc w:val="center"/>
              <w:rPr>
                <w:lang w:val="en-US"/>
              </w:rPr>
            </w:pPr>
          </w:p>
        </w:tc>
        <w:tc>
          <w:tcPr>
            <w:tcW w:w="2230" w:type="dxa"/>
            <w:vAlign w:val="center"/>
          </w:tcPr>
          <w:p w14:paraId="17E032B5"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0F061A28" w14:textId="77777777" w:rsidR="00557100" w:rsidRPr="000D47D3" w:rsidRDefault="00557100" w:rsidP="00D720A9">
            <w:pPr>
              <w:spacing w:after="0"/>
              <w:jc w:val="center"/>
              <w:rPr>
                <w:lang w:val="en-US"/>
              </w:rPr>
            </w:pPr>
            <w:r w:rsidRPr="000D47D3">
              <w:rPr>
                <w:lang w:val="en-US"/>
              </w:rPr>
              <w:t>1</w:t>
            </w:r>
          </w:p>
        </w:tc>
        <w:tc>
          <w:tcPr>
            <w:tcW w:w="2343" w:type="dxa"/>
            <w:vAlign w:val="center"/>
          </w:tcPr>
          <w:p w14:paraId="7826202F" w14:textId="77777777" w:rsidR="00557100" w:rsidRPr="000D47D3" w:rsidRDefault="00557100" w:rsidP="00D720A9">
            <w:pPr>
              <w:spacing w:after="0"/>
              <w:jc w:val="center"/>
              <w:rPr>
                <w:lang w:val="en-US"/>
              </w:rPr>
            </w:pPr>
            <w:r w:rsidRPr="000D47D3">
              <w:rPr>
                <w:lang w:val="en-US"/>
              </w:rPr>
              <w:t>1</w:t>
            </w:r>
          </w:p>
        </w:tc>
      </w:tr>
      <w:tr w:rsidR="00557100" w:rsidRPr="000D47D3" w14:paraId="3356BBEF" w14:textId="77777777" w:rsidTr="00AB5503">
        <w:tc>
          <w:tcPr>
            <w:tcW w:w="1420" w:type="dxa"/>
            <w:vMerge/>
            <w:vAlign w:val="center"/>
          </w:tcPr>
          <w:p w14:paraId="43D33418" w14:textId="77777777" w:rsidR="00557100" w:rsidRPr="000D47D3" w:rsidRDefault="00557100" w:rsidP="00D720A9">
            <w:pPr>
              <w:spacing w:after="0"/>
              <w:jc w:val="center"/>
              <w:rPr>
                <w:lang w:val="en-US"/>
              </w:rPr>
            </w:pPr>
          </w:p>
        </w:tc>
        <w:tc>
          <w:tcPr>
            <w:tcW w:w="2230" w:type="dxa"/>
            <w:vAlign w:val="center"/>
          </w:tcPr>
          <w:p w14:paraId="1882652C"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5D700467" w14:textId="77777777" w:rsidR="00557100" w:rsidRPr="000D47D3" w:rsidRDefault="00557100" w:rsidP="00D720A9">
            <w:pPr>
              <w:spacing w:after="0"/>
              <w:jc w:val="center"/>
              <w:rPr>
                <w:lang w:val="en-US"/>
              </w:rPr>
            </w:pPr>
            <w:r w:rsidRPr="000D47D3">
              <w:rPr>
                <w:lang w:val="en-US"/>
              </w:rPr>
              <w:t>1</w:t>
            </w:r>
          </w:p>
        </w:tc>
        <w:tc>
          <w:tcPr>
            <w:tcW w:w="2343" w:type="dxa"/>
            <w:vAlign w:val="center"/>
          </w:tcPr>
          <w:p w14:paraId="2D65BED5" w14:textId="77777777" w:rsidR="00557100" w:rsidRPr="000D47D3" w:rsidRDefault="00557100" w:rsidP="00D720A9">
            <w:pPr>
              <w:spacing w:after="0"/>
              <w:jc w:val="center"/>
              <w:rPr>
                <w:lang w:val="en-US"/>
              </w:rPr>
            </w:pPr>
            <w:r w:rsidRPr="000D47D3">
              <w:rPr>
                <w:lang w:val="en-US"/>
              </w:rPr>
              <w:t>1</w:t>
            </w:r>
          </w:p>
        </w:tc>
      </w:tr>
      <w:tr w:rsidR="00557100" w:rsidRPr="000D47D3" w14:paraId="4885E6EF" w14:textId="77777777" w:rsidTr="00AB5503">
        <w:tc>
          <w:tcPr>
            <w:tcW w:w="1420" w:type="dxa"/>
            <w:vMerge/>
            <w:vAlign w:val="center"/>
          </w:tcPr>
          <w:p w14:paraId="21748F66" w14:textId="77777777" w:rsidR="00557100" w:rsidRPr="000D47D3" w:rsidRDefault="00557100" w:rsidP="00D720A9">
            <w:pPr>
              <w:spacing w:after="0"/>
              <w:jc w:val="center"/>
              <w:rPr>
                <w:lang w:val="en-US"/>
              </w:rPr>
            </w:pPr>
          </w:p>
        </w:tc>
        <w:tc>
          <w:tcPr>
            <w:tcW w:w="2230" w:type="dxa"/>
            <w:vAlign w:val="center"/>
          </w:tcPr>
          <w:p w14:paraId="0FAE1227"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23FB0A55" w14:textId="77777777" w:rsidR="00557100" w:rsidRPr="000D47D3" w:rsidRDefault="00557100" w:rsidP="00D720A9">
            <w:pPr>
              <w:spacing w:after="0"/>
              <w:jc w:val="center"/>
              <w:rPr>
                <w:lang w:val="en-US"/>
              </w:rPr>
            </w:pPr>
            <w:r w:rsidRPr="000D47D3">
              <w:rPr>
                <w:lang w:val="en-US"/>
              </w:rPr>
              <w:t>1</w:t>
            </w:r>
          </w:p>
        </w:tc>
        <w:tc>
          <w:tcPr>
            <w:tcW w:w="2343" w:type="dxa"/>
            <w:vAlign w:val="center"/>
          </w:tcPr>
          <w:p w14:paraId="70C82024" w14:textId="77777777" w:rsidR="00557100" w:rsidRPr="000D47D3" w:rsidRDefault="00557100" w:rsidP="00D720A9">
            <w:pPr>
              <w:spacing w:after="0"/>
              <w:jc w:val="center"/>
              <w:rPr>
                <w:lang w:val="en-US"/>
              </w:rPr>
            </w:pPr>
            <w:r w:rsidRPr="000D47D3">
              <w:rPr>
                <w:lang w:val="en-US"/>
              </w:rPr>
              <w:t>1</w:t>
            </w:r>
          </w:p>
        </w:tc>
      </w:tr>
      <w:tr w:rsidR="00557100" w:rsidRPr="000D47D3" w14:paraId="4FB98E4A" w14:textId="77777777" w:rsidTr="00AB5503">
        <w:tc>
          <w:tcPr>
            <w:tcW w:w="1420" w:type="dxa"/>
            <w:vMerge w:val="restart"/>
            <w:vAlign w:val="center"/>
          </w:tcPr>
          <w:p w14:paraId="53F9415B" w14:textId="77777777" w:rsidR="00557100" w:rsidRPr="000D47D3" w:rsidRDefault="00557100" w:rsidP="00D720A9">
            <w:pPr>
              <w:spacing w:after="0"/>
              <w:jc w:val="center"/>
              <w:rPr>
                <w:lang w:val="en-US"/>
              </w:rPr>
            </w:pPr>
            <w:r w:rsidRPr="000D47D3">
              <w:rPr>
                <w:rFonts w:hint="eastAsia"/>
                <w:lang w:val="en-US"/>
              </w:rPr>
              <w:t>TDL-A</w:t>
            </w:r>
            <w:r w:rsidRPr="000D47D3">
              <w:rPr>
                <w:lang w:val="en-US"/>
              </w:rPr>
              <w:t>5</w:t>
            </w:r>
          </w:p>
        </w:tc>
        <w:tc>
          <w:tcPr>
            <w:tcW w:w="2230" w:type="dxa"/>
            <w:vAlign w:val="center"/>
          </w:tcPr>
          <w:p w14:paraId="1C4D146E"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541587AB" w14:textId="77777777" w:rsidR="00557100" w:rsidRPr="000D47D3" w:rsidRDefault="00557100" w:rsidP="00D720A9">
            <w:pPr>
              <w:spacing w:after="0"/>
              <w:jc w:val="center"/>
              <w:rPr>
                <w:lang w:val="en-US"/>
              </w:rPr>
            </w:pPr>
            <w:r w:rsidRPr="000D47D3">
              <w:rPr>
                <w:lang w:val="en-US"/>
              </w:rPr>
              <w:t>6</w:t>
            </w:r>
          </w:p>
        </w:tc>
        <w:tc>
          <w:tcPr>
            <w:tcW w:w="2343" w:type="dxa"/>
            <w:vAlign w:val="center"/>
          </w:tcPr>
          <w:p w14:paraId="59027E71" w14:textId="77777777" w:rsidR="00557100" w:rsidRPr="000D47D3" w:rsidRDefault="00557100" w:rsidP="00D720A9">
            <w:pPr>
              <w:spacing w:after="0"/>
              <w:jc w:val="center"/>
              <w:rPr>
                <w:lang w:val="en-US"/>
              </w:rPr>
            </w:pPr>
            <w:r w:rsidRPr="000D47D3">
              <w:rPr>
                <w:lang w:val="en-US"/>
              </w:rPr>
              <w:t>7</w:t>
            </w:r>
          </w:p>
        </w:tc>
      </w:tr>
      <w:tr w:rsidR="00557100" w:rsidRPr="000D47D3" w14:paraId="30DA96D5" w14:textId="77777777" w:rsidTr="00AB5503">
        <w:tc>
          <w:tcPr>
            <w:tcW w:w="1420" w:type="dxa"/>
            <w:vMerge/>
            <w:vAlign w:val="center"/>
          </w:tcPr>
          <w:p w14:paraId="1C949389" w14:textId="77777777" w:rsidR="00557100" w:rsidRPr="000D47D3" w:rsidRDefault="00557100" w:rsidP="00D720A9">
            <w:pPr>
              <w:spacing w:after="0"/>
              <w:jc w:val="center"/>
              <w:rPr>
                <w:lang w:val="en-US"/>
              </w:rPr>
            </w:pPr>
          </w:p>
        </w:tc>
        <w:tc>
          <w:tcPr>
            <w:tcW w:w="2230" w:type="dxa"/>
            <w:vAlign w:val="center"/>
          </w:tcPr>
          <w:p w14:paraId="0AECC2C5"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37F8A46F" w14:textId="77777777" w:rsidR="00557100" w:rsidRPr="000D47D3" w:rsidRDefault="00557100" w:rsidP="00D720A9">
            <w:pPr>
              <w:spacing w:after="0"/>
              <w:jc w:val="center"/>
              <w:rPr>
                <w:lang w:val="en-US"/>
              </w:rPr>
            </w:pPr>
            <w:r w:rsidRPr="000D47D3">
              <w:rPr>
                <w:lang w:val="en-US"/>
              </w:rPr>
              <w:t>4</w:t>
            </w:r>
          </w:p>
        </w:tc>
        <w:tc>
          <w:tcPr>
            <w:tcW w:w="2343" w:type="dxa"/>
            <w:vAlign w:val="center"/>
          </w:tcPr>
          <w:p w14:paraId="58C8F7E3" w14:textId="77777777" w:rsidR="00557100" w:rsidRPr="000D47D3" w:rsidRDefault="00557100" w:rsidP="00D720A9">
            <w:pPr>
              <w:spacing w:after="0"/>
              <w:jc w:val="center"/>
              <w:rPr>
                <w:lang w:val="en-US"/>
              </w:rPr>
            </w:pPr>
            <w:r w:rsidRPr="000D47D3">
              <w:rPr>
                <w:rFonts w:hint="eastAsia"/>
                <w:lang w:val="en-US"/>
              </w:rPr>
              <w:t>6</w:t>
            </w:r>
          </w:p>
        </w:tc>
      </w:tr>
      <w:tr w:rsidR="00557100" w:rsidRPr="000D47D3" w14:paraId="4C268A4D" w14:textId="77777777" w:rsidTr="00AB5503">
        <w:tc>
          <w:tcPr>
            <w:tcW w:w="1420" w:type="dxa"/>
            <w:vMerge/>
            <w:vAlign w:val="center"/>
          </w:tcPr>
          <w:p w14:paraId="4CD93B46" w14:textId="77777777" w:rsidR="00557100" w:rsidRPr="000D47D3" w:rsidRDefault="00557100" w:rsidP="00D720A9">
            <w:pPr>
              <w:spacing w:after="0"/>
              <w:jc w:val="center"/>
              <w:rPr>
                <w:lang w:val="en-US"/>
              </w:rPr>
            </w:pPr>
          </w:p>
        </w:tc>
        <w:tc>
          <w:tcPr>
            <w:tcW w:w="2230" w:type="dxa"/>
            <w:vAlign w:val="center"/>
          </w:tcPr>
          <w:p w14:paraId="44C3DAB9"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28AAD36F" w14:textId="77777777" w:rsidR="00557100" w:rsidRPr="000D47D3" w:rsidRDefault="00557100" w:rsidP="00D720A9">
            <w:pPr>
              <w:spacing w:after="0"/>
              <w:jc w:val="center"/>
              <w:rPr>
                <w:highlight w:val="yellow"/>
                <w:lang w:val="en-US"/>
              </w:rPr>
            </w:pPr>
            <w:r w:rsidRPr="000D47D3">
              <w:rPr>
                <w:highlight w:val="yellow"/>
                <w:lang w:val="en-US"/>
              </w:rPr>
              <w:t>3</w:t>
            </w:r>
          </w:p>
        </w:tc>
        <w:tc>
          <w:tcPr>
            <w:tcW w:w="2343" w:type="dxa"/>
            <w:vAlign w:val="center"/>
          </w:tcPr>
          <w:p w14:paraId="3C7E1634" w14:textId="77777777" w:rsidR="00557100" w:rsidRPr="000D47D3" w:rsidRDefault="00557100" w:rsidP="00D720A9">
            <w:pPr>
              <w:spacing w:after="0"/>
              <w:jc w:val="center"/>
              <w:rPr>
                <w:highlight w:val="yellow"/>
                <w:lang w:val="en-US"/>
              </w:rPr>
            </w:pPr>
            <w:r w:rsidRPr="000D47D3">
              <w:rPr>
                <w:highlight w:val="yellow"/>
                <w:lang w:val="en-US"/>
              </w:rPr>
              <w:t>3</w:t>
            </w:r>
          </w:p>
        </w:tc>
      </w:tr>
      <w:tr w:rsidR="00557100" w:rsidRPr="000D47D3" w14:paraId="0EC92685" w14:textId="77777777" w:rsidTr="00AB5503">
        <w:tc>
          <w:tcPr>
            <w:tcW w:w="1420" w:type="dxa"/>
            <w:vMerge/>
            <w:vAlign w:val="center"/>
          </w:tcPr>
          <w:p w14:paraId="7D949BC3" w14:textId="77777777" w:rsidR="00557100" w:rsidRPr="000D47D3" w:rsidRDefault="00557100" w:rsidP="00D720A9">
            <w:pPr>
              <w:spacing w:after="0"/>
              <w:jc w:val="center"/>
              <w:rPr>
                <w:lang w:val="en-US"/>
              </w:rPr>
            </w:pPr>
          </w:p>
        </w:tc>
        <w:tc>
          <w:tcPr>
            <w:tcW w:w="2230" w:type="dxa"/>
            <w:vAlign w:val="center"/>
          </w:tcPr>
          <w:p w14:paraId="49288857"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33035F3A"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236903F2" w14:textId="77777777" w:rsidR="00557100" w:rsidRPr="000D47D3" w:rsidRDefault="00557100" w:rsidP="00D720A9">
            <w:pPr>
              <w:spacing w:after="0"/>
              <w:jc w:val="center"/>
              <w:rPr>
                <w:lang w:val="en-US"/>
              </w:rPr>
            </w:pPr>
            <w:r w:rsidRPr="000D47D3">
              <w:rPr>
                <w:lang w:val="en-US"/>
              </w:rPr>
              <w:t>2</w:t>
            </w:r>
          </w:p>
        </w:tc>
      </w:tr>
      <w:tr w:rsidR="00557100" w:rsidRPr="000D47D3" w14:paraId="70A7DF74" w14:textId="77777777" w:rsidTr="00AB5503">
        <w:tc>
          <w:tcPr>
            <w:tcW w:w="1420" w:type="dxa"/>
            <w:vMerge/>
            <w:vAlign w:val="center"/>
          </w:tcPr>
          <w:p w14:paraId="55D77A5B" w14:textId="77777777" w:rsidR="00557100" w:rsidRPr="000D47D3" w:rsidRDefault="00557100" w:rsidP="00D720A9">
            <w:pPr>
              <w:spacing w:after="0"/>
              <w:jc w:val="center"/>
              <w:rPr>
                <w:lang w:val="en-US"/>
              </w:rPr>
            </w:pPr>
          </w:p>
        </w:tc>
        <w:tc>
          <w:tcPr>
            <w:tcW w:w="2230" w:type="dxa"/>
            <w:vAlign w:val="center"/>
          </w:tcPr>
          <w:p w14:paraId="467DDE2F"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65C184D8"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4C122F28" w14:textId="77777777" w:rsidR="00557100" w:rsidRPr="000D47D3" w:rsidRDefault="00557100" w:rsidP="00D720A9">
            <w:pPr>
              <w:spacing w:after="0"/>
              <w:jc w:val="center"/>
              <w:rPr>
                <w:lang w:val="en-US"/>
              </w:rPr>
            </w:pPr>
            <w:r w:rsidRPr="000D47D3">
              <w:rPr>
                <w:lang w:val="en-US"/>
              </w:rPr>
              <w:t>2</w:t>
            </w:r>
          </w:p>
        </w:tc>
      </w:tr>
      <w:tr w:rsidR="00557100" w:rsidRPr="000D47D3" w14:paraId="0D4BCBED" w14:textId="77777777" w:rsidTr="00AB5503">
        <w:tc>
          <w:tcPr>
            <w:tcW w:w="1420" w:type="dxa"/>
            <w:vMerge/>
            <w:vAlign w:val="center"/>
          </w:tcPr>
          <w:p w14:paraId="733461BE" w14:textId="77777777" w:rsidR="00557100" w:rsidRPr="000D47D3" w:rsidRDefault="00557100" w:rsidP="00D720A9">
            <w:pPr>
              <w:spacing w:after="0"/>
              <w:jc w:val="center"/>
              <w:rPr>
                <w:lang w:val="en-US"/>
              </w:rPr>
            </w:pPr>
          </w:p>
        </w:tc>
        <w:tc>
          <w:tcPr>
            <w:tcW w:w="2230" w:type="dxa"/>
            <w:vAlign w:val="center"/>
          </w:tcPr>
          <w:p w14:paraId="3B96B8EC"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20411C2A"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7CE23658" w14:textId="77777777" w:rsidR="00557100" w:rsidRPr="000D47D3" w:rsidRDefault="00557100" w:rsidP="00D720A9">
            <w:pPr>
              <w:spacing w:after="0"/>
              <w:jc w:val="center"/>
              <w:rPr>
                <w:lang w:val="en-US"/>
              </w:rPr>
            </w:pPr>
            <w:r w:rsidRPr="000D47D3">
              <w:rPr>
                <w:lang w:val="en-US"/>
              </w:rPr>
              <w:t>2</w:t>
            </w:r>
          </w:p>
        </w:tc>
      </w:tr>
      <w:tr w:rsidR="00557100" w:rsidRPr="000D47D3" w14:paraId="307F324D" w14:textId="77777777" w:rsidTr="00AB5503">
        <w:tc>
          <w:tcPr>
            <w:tcW w:w="1420" w:type="dxa"/>
            <w:vMerge w:val="restart"/>
            <w:vAlign w:val="center"/>
          </w:tcPr>
          <w:p w14:paraId="2FDB039D" w14:textId="77777777" w:rsidR="00557100" w:rsidRPr="000D47D3" w:rsidRDefault="00557100" w:rsidP="00D720A9">
            <w:pPr>
              <w:spacing w:after="0"/>
              <w:jc w:val="center"/>
              <w:rPr>
                <w:lang w:val="en-US"/>
              </w:rPr>
            </w:pPr>
            <w:r w:rsidRPr="000D47D3">
              <w:rPr>
                <w:rFonts w:hint="eastAsia"/>
                <w:lang w:val="en-US"/>
              </w:rPr>
              <w:t>TDL-</w:t>
            </w:r>
            <w:r w:rsidRPr="000D47D3">
              <w:rPr>
                <w:lang w:val="en-US"/>
              </w:rPr>
              <w:t>A10</w:t>
            </w:r>
          </w:p>
        </w:tc>
        <w:tc>
          <w:tcPr>
            <w:tcW w:w="2230" w:type="dxa"/>
            <w:vAlign w:val="center"/>
          </w:tcPr>
          <w:p w14:paraId="00266093"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5B53A644" w14:textId="77777777" w:rsidR="00557100" w:rsidRPr="000D47D3" w:rsidRDefault="00557100" w:rsidP="00D720A9">
            <w:pPr>
              <w:spacing w:after="0"/>
              <w:jc w:val="center"/>
              <w:rPr>
                <w:lang w:val="en-US"/>
              </w:rPr>
            </w:pPr>
            <w:r w:rsidRPr="000D47D3">
              <w:rPr>
                <w:lang w:val="en-US"/>
              </w:rPr>
              <w:t>6</w:t>
            </w:r>
          </w:p>
        </w:tc>
        <w:tc>
          <w:tcPr>
            <w:tcW w:w="2343" w:type="dxa"/>
            <w:vAlign w:val="center"/>
          </w:tcPr>
          <w:p w14:paraId="331E67C1" w14:textId="77777777" w:rsidR="00557100" w:rsidRPr="000D47D3" w:rsidRDefault="00557100" w:rsidP="00D720A9">
            <w:pPr>
              <w:spacing w:after="0"/>
              <w:jc w:val="center"/>
              <w:rPr>
                <w:lang w:val="en-US"/>
              </w:rPr>
            </w:pPr>
            <w:r w:rsidRPr="000D47D3">
              <w:rPr>
                <w:lang w:val="en-US"/>
              </w:rPr>
              <w:t>7</w:t>
            </w:r>
          </w:p>
        </w:tc>
      </w:tr>
      <w:tr w:rsidR="00557100" w:rsidRPr="000D47D3" w14:paraId="7C182B35" w14:textId="77777777" w:rsidTr="00AB5503">
        <w:tc>
          <w:tcPr>
            <w:tcW w:w="1420" w:type="dxa"/>
            <w:vMerge/>
            <w:vAlign w:val="center"/>
          </w:tcPr>
          <w:p w14:paraId="1AB98FFD" w14:textId="77777777" w:rsidR="00557100" w:rsidRPr="000D47D3" w:rsidRDefault="00557100" w:rsidP="00D720A9">
            <w:pPr>
              <w:spacing w:after="0"/>
              <w:jc w:val="center"/>
              <w:rPr>
                <w:lang w:val="en-US"/>
              </w:rPr>
            </w:pPr>
          </w:p>
        </w:tc>
        <w:tc>
          <w:tcPr>
            <w:tcW w:w="2230" w:type="dxa"/>
            <w:vAlign w:val="center"/>
          </w:tcPr>
          <w:p w14:paraId="5BD5927C"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2B617404" w14:textId="77777777" w:rsidR="00557100" w:rsidRPr="000D47D3" w:rsidRDefault="00557100" w:rsidP="00D720A9">
            <w:pPr>
              <w:spacing w:after="0"/>
              <w:jc w:val="center"/>
              <w:rPr>
                <w:lang w:val="en-US"/>
              </w:rPr>
            </w:pPr>
            <w:r w:rsidRPr="000D47D3">
              <w:rPr>
                <w:lang w:val="en-US"/>
              </w:rPr>
              <w:t>5</w:t>
            </w:r>
          </w:p>
        </w:tc>
        <w:tc>
          <w:tcPr>
            <w:tcW w:w="2343" w:type="dxa"/>
            <w:vAlign w:val="center"/>
          </w:tcPr>
          <w:p w14:paraId="54AC968B" w14:textId="77777777" w:rsidR="00557100" w:rsidRPr="000D47D3" w:rsidRDefault="00557100" w:rsidP="00D720A9">
            <w:pPr>
              <w:spacing w:after="0"/>
              <w:jc w:val="center"/>
              <w:rPr>
                <w:lang w:val="en-US"/>
              </w:rPr>
            </w:pPr>
            <w:r w:rsidRPr="000D47D3">
              <w:rPr>
                <w:lang w:val="en-US"/>
              </w:rPr>
              <w:t>4</w:t>
            </w:r>
          </w:p>
        </w:tc>
      </w:tr>
      <w:tr w:rsidR="00557100" w:rsidRPr="000D47D3" w14:paraId="3E0E8D3A" w14:textId="77777777" w:rsidTr="00AB5503">
        <w:tc>
          <w:tcPr>
            <w:tcW w:w="1420" w:type="dxa"/>
            <w:vMerge/>
            <w:vAlign w:val="center"/>
          </w:tcPr>
          <w:p w14:paraId="463E92DB" w14:textId="77777777" w:rsidR="00557100" w:rsidRPr="000D47D3" w:rsidRDefault="00557100" w:rsidP="00D720A9">
            <w:pPr>
              <w:spacing w:after="0"/>
              <w:jc w:val="center"/>
              <w:rPr>
                <w:lang w:val="en-US"/>
              </w:rPr>
            </w:pPr>
          </w:p>
        </w:tc>
        <w:tc>
          <w:tcPr>
            <w:tcW w:w="2230" w:type="dxa"/>
            <w:vAlign w:val="center"/>
          </w:tcPr>
          <w:p w14:paraId="6994A61C"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06B5761D" w14:textId="77777777" w:rsidR="00557100" w:rsidRPr="000D47D3" w:rsidRDefault="00557100" w:rsidP="00D720A9">
            <w:pPr>
              <w:spacing w:after="0"/>
              <w:jc w:val="center"/>
              <w:rPr>
                <w:highlight w:val="yellow"/>
                <w:lang w:val="en-US"/>
              </w:rPr>
            </w:pPr>
            <w:r w:rsidRPr="000D47D3">
              <w:rPr>
                <w:highlight w:val="yellow"/>
                <w:lang w:val="en-US"/>
              </w:rPr>
              <w:t>3</w:t>
            </w:r>
          </w:p>
        </w:tc>
        <w:tc>
          <w:tcPr>
            <w:tcW w:w="2343" w:type="dxa"/>
            <w:vAlign w:val="center"/>
          </w:tcPr>
          <w:p w14:paraId="7A80E643" w14:textId="77777777" w:rsidR="00557100" w:rsidRPr="000D47D3" w:rsidRDefault="00557100" w:rsidP="00D720A9">
            <w:pPr>
              <w:spacing w:after="0"/>
              <w:jc w:val="center"/>
              <w:rPr>
                <w:highlight w:val="yellow"/>
                <w:lang w:val="en-US"/>
              </w:rPr>
            </w:pPr>
            <w:r w:rsidRPr="000D47D3">
              <w:rPr>
                <w:highlight w:val="yellow"/>
                <w:lang w:val="en-US"/>
              </w:rPr>
              <w:t>4</w:t>
            </w:r>
          </w:p>
        </w:tc>
      </w:tr>
      <w:tr w:rsidR="00557100" w:rsidRPr="000D47D3" w14:paraId="4E0DCAD1" w14:textId="77777777" w:rsidTr="00AB5503">
        <w:tc>
          <w:tcPr>
            <w:tcW w:w="1420" w:type="dxa"/>
            <w:vMerge/>
            <w:vAlign w:val="center"/>
          </w:tcPr>
          <w:p w14:paraId="4F4CD1B2" w14:textId="77777777" w:rsidR="00557100" w:rsidRPr="000D47D3" w:rsidRDefault="00557100" w:rsidP="00D720A9">
            <w:pPr>
              <w:spacing w:after="0"/>
              <w:jc w:val="center"/>
              <w:rPr>
                <w:lang w:val="en-US"/>
              </w:rPr>
            </w:pPr>
          </w:p>
        </w:tc>
        <w:tc>
          <w:tcPr>
            <w:tcW w:w="2230" w:type="dxa"/>
            <w:vAlign w:val="center"/>
          </w:tcPr>
          <w:p w14:paraId="51157B85"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40307FB3"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1F9FBC76" w14:textId="77777777" w:rsidR="00557100" w:rsidRPr="000D47D3" w:rsidRDefault="00557100" w:rsidP="00D720A9">
            <w:pPr>
              <w:spacing w:after="0"/>
              <w:jc w:val="center"/>
              <w:rPr>
                <w:lang w:val="en-US"/>
              </w:rPr>
            </w:pPr>
            <w:r w:rsidRPr="000D47D3">
              <w:rPr>
                <w:lang w:val="en-US"/>
              </w:rPr>
              <w:t>2</w:t>
            </w:r>
          </w:p>
        </w:tc>
      </w:tr>
      <w:tr w:rsidR="00557100" w:rsidRPr="000D47D3" w14:paraId="7F1CC537" w14:textId="77777777" w:rsidTr="00AB5503">
        <w:tc>
          <w:tcPr>
            <w:tcW w:w="1420" w:type="dxa"/>
            <w:vMerge/>
            <w:vAlign w:val="center"/>
          </w:tcPr>
          <w:p w14:paraId="022A8680" w14:textId="77777777" w:rsidR="00557100" w:rsidRPr="000D47D3" w:rsidRDefault="00557100" w:rsidP="00D720A9">
            <w:pPr>
              <w:spacing w:after="0"/>
              <w:jc w:val="center"/>
              <w:rPr>
                <w:lang w:val="en-US"/>
              </w:rPr>
            </w:pPr>
          </w:p>
        </w:tc>
        <w:tc>
          <w:tcPr>
            <w:tcW w:w="2230" w:type="dxa"/>
            <w:vAlign w:val="center"/>
          </w:tcPr>
          <w:p w14:paraId="3476966C"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4475705F"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6864D3C3" w14:textId="77777777" w:rsidR="00557100" w:rsidRPr="000D47D3" w:rsidRDefault="00557100" w:rsidP="00D720A9">
            <w:pPr>
              <w:spacing w:after="0"/>
              <w:jc w:val="center"/>
              <w:rPr>
                <w:lang w:val="en-US"/>
              </w:rPr>
            </w:pPr>
            <w:r w:rsidRPr="000D47D3">
              <w:rPr>
                <w:lang w:val="en-US"/>
              </w:rPr>
              <w:t>2</w:t>
            </w:r>
          </w:p>
        </w:tc>
      </w:tr>
      <w:tr w:rsidR="00557100" w:rsidRPr="000D47D3" w14:paraId="1317E2C3" w14:textId="77777777" w:rsidTr="00AB5503">
        <w:tc>
          <w:tcPr>
            <w:tcW w:w="1420" w:type="dxa"/>
            <w:vMerge/>
            <w:vAlign w:val="center"/>
          </w:tcPr>
          <w:p w14:paraId="0DC6C5F8" w14:textId="77777777" w:rsidR="00557100" w:rsidRPr="000D47D3" w:rsidRDefault="00557100" w:rsidP="00D720A9">
            <w:pPr>
              <w:spacing w:after="0"/>
              <w:jc w:val="center"/>
              <w:rPr>
                <w:lang w:val="en-US"/>
              </w:rPr>
            </w:pPr>
          </w:p>
        </w:tc>
        <w:tc>
          <w:tcPr>
            <w:tcW w:w="2230" w:type="dxa"/>
            <w:vAlign w:val="center"/>
          </w:tcPr>
          <w:p w14:paraId="1DA57FA8"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711F0B39"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4EFE7694" w14:textId="77777777" w:rsidR="00557100" w:rsidRPr="000D47D3" w:rsidRDefault="00557100" w:rsidP="00D720A9">
            <w:pPr>
              <w:spacing w:after="0"/>
              <w:jc w:val="center"/>
              <w:rPr>
                <w:lang w:val="en-US"/>
              </w:rPr>
            </w:pPr>
            <w:r w:rsidRPr="000D47D3">
              <w:rPr>
                <w:lang w:val="en-US"/>
              </w:rPr>
              <w:t>2</w:t>
            </w:r>
          </w:p>
        </w:tc>
      </w:tr>
      <w:tr w:rsidR="00557100" w:rsidRPr="000D47D3" w14:paraId="424B2ACC" w14:textId="77777777" w:rsidTr="00AB5503">
        <w:tc>
          <w:tcPr>
            <w:tcW w:w="1420" w:type="dxa"/>
            <w:vMerge w:val="restart"/>
            <w:vAlign w:val="center"/>
          </w:tcPr>
          <w:p w14:paraId="166301E6" w14:textId="77777777" w:rsidR="00557100" w:rsidRPr="000D47D3" w:rsidRDefault="00557100" w:rsidP="00D720A9">
            <w:pPr>
              <w:spacing w:after="0"/>
              <w:jc w:val="center"/>
              <w:rPr>
                <w:lang w:val="en-US"/>
              </w:rPr>
            </w:pPr>
            <w:r w:rsidRPr="000D47D3">
              <w:rPr>
                <w:rFonts w:hint="eastAsia"/>
                <w:lang w:val="en-US"/>
              </w:rPr>
              <w:t>TDL-</w:t>
            </w:r>
            <w:r w:rsidRPr="000D47D3">
              <w:rPr>
                <w:lang w:val="en-US"/>
              </w:rPr>
              <w:t>A20</w:t>
            </w:r>
          </w:p>
        </w:tc>
        <w:tc>
          <w:tcPr>
            <w:tcW w:w="2230" w:type="dxa"/>
            <w:vAlign w:val="center"/>
          </w:tcPr>
          <w:p w14:paraId="6F4C8ABA"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6672E7EC" w14:textId="77777777" w:rsidR="00557100" w:rsidRPr="000D47D3" w:rsidRDefault="00557100" w:rsidP="00D720A9">
            <w:pPr>
              <w:spacing w:after="0"/>
              <w:jc w:val="center"/>
              <w:rPr>
                <w:lang w:val="en-US"/>
              </w:rPr>
            </w:pPr>
            <w:r w:rsidRPr="000D47D3">
              <w:rPr>
                <w:lang w:val="en-US"/>
              </w:rPr>
              <w:t>6</w:t>
            </w:r>
          </w:p>
        </w:tc>
        <w:tc>
          <w:tcPr>
            <w:tcW w:w="2343" w:type="dxa"/>
            <w:vAlign w:val="center"/>
          </w:tcPr>
          <w:p w14:paraId="6138275E" w14:textId="77777777" w:rsidR="00557100" w:rsidRPr="000D47D3" w:rsidRDefault="00557100" w:rsidP="00D720A9">
            <w:pPr>
              <w:spacing w:after="0"/>
              <w:jc w:val="center"/>
              <w:rPr>
                <w:lang w:val="en-US"/>
              </w:rPr>
            </w:pPr>
            <w:r w:rsidRPr="000D47D3">
              <w:rPr>
                <w:rFonts w:hint="eastAsia"/>
                <w:lang w:val="en-US"/>
              </w:rPr>
              <w:t>1</w:t>
            </w:r>
            <w:r w:rsidRPr="000D47D3">
              <w:rPr>
                <w:lang w:val="en-US"/>
              </w:rPr>
              <w:t>0</w:t>
            </w:r>
          </w:p>
        </w:tc>
      </w:tr>
      <w:tr w:rsidR="00557100" w:rsidRPr="000D47D3" w14:paraId="25F4E27D" w14:textId="77777777" w:rsidTr="00AB5503">
        <w:tc>
          <w:tcPr>
            <w:tcW w:w="1420" w:type="dxa"/>
            <w:vMerge/>
            <w:vAlign w:val="center"/>
          </w:tcPr>
          <w:p w14:paraId="58B5B24B" w14:textId="77777777" w:rsidR="00557100" w:rsidRPr="000D47D3" w:rsidRDefault="00557100" w:rsidP="00D720A9">
            <w:pPr>
              <w:spacing w:after="0"/>
              <w:jc w:val="center"/>
              <w:rPr>
                <w:lang w:val="en-US"/>
              </w:rPr>
            </w:pPr>
          </w:p>
        </w:tc>
        <w:tc>
          <w:tcPr>
            <w:tcW w:w="2230" w:type="dxa"/>
            <w:vAlign w:val="center"/>
          </w:tcPr>
          <w:p w14:paraId="4D85CD73"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21278554" w14:textId="77777777" w:rsidR="00557100" w:rsidRPr="000D47D3" w:rsidRDefault="00557100" w:rsidP="00D720A9">
            <w:pPr>
              <w:spacing w:after="0"/>
              <w:jc w:val="center"/>
              <w:rPr>
                <w:lang w:val="en-US"/>
              </w:rPr>
            </w:pPr>
            <w:r w:rsidRPr="000D47D3">
              <w:rPr>
                <w:lang w:val="en-US"/>
              </w:rPr>
              <w:t>4</w:t>
            </w:r>
          </w:p>
        </w:tc>
        <w:tc>
          <w:tcPr>
            <w:tcW w:w="2343" w:type="dxa"/>
            <w:vAlign w:val="center"/>
          </w:tcPr>
          <w:p w14:paraId="0432A51C" w14:textId="77777777" w:rsidR="00557100" w:rsidRPr="000D47D3" w:rsidRDefault="00557100" w:rsidP="00D720A9">
            <w:pPr>
              <w:spacing w:after="0"/>
              <w:jc w:val="center"/>
              <w:rPr>
                <w:lang w:val="en-US"/>
              </w:rPr>
            </w:pPr>
            <w:r w:rsidRPr="000D47D3">
              <w:rPr>
                <w:lang w:val="en-US"/>
              </w:rPr>
              <w:t>6</w:t>
            </w:r>
          </w:p>
        </w:tc>
      </w:tr>
      <w:tr w:rsidR="00557100" w:rsidRPr="000D47D3" w14:paraId="0899DFE8" w14:textId="77777777" w:rsidTr="00AB5503">
        <w:tc>
          <w:tcPr>
            <w:tcW w:w="1420" w:type="dxa"/>
            <w:vMerge/>
            <w:vAlign w:val="center"/>
          </w:tcPr>
          <w:p w14:paraId="3EA19B8B" w14:textId="77777777" w:rsidR="00557100" w:rsidRPr="000D47D3" w:rsidRDefault="00557100" w:rsidP="00D720A9">
            <w:pPr>
              <w:spacing w:after="0"/>
              <w:jc w:val="center"/>
              <w:rPr>
                <w:lang w:val="en-US"/>
              </w:rPr>
            </w:pPr>
          </w:p>
        </w:tc>
        <w:tc>
          <w:tcPr>
            <w:tcW w:w="2230" w:type="dxa"/>
            <w:vAlign w:val="center"/>
          </w:tcPr>
          <w:p w14:paraId="58D8FDEF"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17929CE2" w14:textId="77777777" w:rsidR="00557100" w:rsidRPr="000D47D3" w:rsidRDefault="00557100" w:rsidP="00D720A9">
            <w:pPr>
              <w:spacing w:after="0"/>
              <w:jc w:val="center"/>
              <w:rPr>
                <w:highlight w:val="yellow"/>
                <w:lang w:val="en-US"/>
              </w:rPr>
            </w:pPr>
            <w:r w:rsidRPr="000D47D3">
              <w:rPr>
                <w:highlight w:val="yellow"/>
                <w:lang w:val="en-US"/>
              </w:rPr>
              <w:t>3</w:t>
            </w:r>
          </w:p>
        </w:tc>
        <w:tc>
          <w:tcPr>
            <w:tcW w:w="2343" w:type="dxa"/>
            <w:vAlign w:val="center"/>
          </w:tcPr>
          <w:p w14:paraId="6E994285" w14:textId="77777777" w:rsidR="00557100" w:rsidRPr="000D47D3" w:rsidRDefault="00557100" w:rsidP="00D720A9">
            <w:pPr>
              <w:spacing w:after="0"/>
              <w:jc w:val="center"/>
              <w:rPr>
                <w:highlight w:val="yellow"/>
                <w:lang w:val="en-US"/>
              </w:rPr>
            </w:pPr>
            <w:r w:rsidRPr="000D47D3">
              <w:rPr>
                <w:highlight w:val="yellow"/>
                <w:lang w:val="en-US"/>
              </w:rPr>
              <w:t>4</w:t>
            </w:r>
          </w:p>
        </w:tc>
      </w:tr>
      <w:tr w:rsidR="00557100" w:rsidRPr="000D47D3" w14:paraId="240FD5E5" w14:textId="77777777" w:rsidTr="00AB5503">
        <w:tc>
          <w:tcPr>
            <w:tcW w:w="1420" w:type="dxa"/>
            <w:vMerge/>
            <w:vAlign w:val="center"/>
          </w:tcPr>
          <w:p w14:paraId="122F76DD" w14:textId="77777777" w:rsidR="00557100" w:rsidRPr="000D47D3" w:rsidRDefault="00557100" w:rsidP="00D720A9">
            <w:pPr>
              <w:spacing w:after="0"/>
              <w:jc w:val="center"/>
              <w:rPr>
                <w:lang w:val="en-US"/>
              </w:rPr>
            </w:pPr>
          </w:p>
        </w:tc>
        <w:tc>
          <w:tcPr>
            <w:tcW w:w="2230" w:type="dxa"/>
            <w:vAlign w:val="center"/>
          </w:tcPr>
          <w:p w14:paraId="41EFBCE0"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252DA6E2"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6367E6D8" w14:textId="77777777" w:rsidR="00557100" w:rsidRPr="000D47D3" w:rsidRDefault="00557100" w:rsidP="00D720A9">
            <w:pPr>
              <w:spacing w:after="0"/>
              <w:jc w:val="center"/>
              <w:rPr>
                <w:lang w:val="en-US"/>
              </w:rPr>
            </w:pPr>
            <w:r w:rsidRPr="000D47D3">
              <w:rPr>
                <w:lang w:val="en-US"/>
              </w:rPr>
              <w:t>3</w:t>
            </w:r>
          </w:p>
        </w:tc>
      </w:tr>
      <w:tr w:rsidR="00557100" w:rsidRPr="000D47D3" w14:paraId="0160ECAF" w14:textId="77777777" w:rsidTr="00AB5503">
        <w:tc>
          <w:tcPr>
            <w:tcW w:w="1420" w:type="dxa"/>
            <w:vMerge/>
            <w:vAlign w:val="center"/>
          </w:tcPr>
          <w:p w14:paraId="0E8D7B7A" w14:textId="77777777" w:rsidR="00557100" w:rsidRPr="000D47D3" w:rsidRDefault="00557100" w:rsidP="00D720A9">
            <w:pPr>
              <w:spacing w:after="0"/>
              <w:jc w:val="center"/>
              <w:rPr>
                <w:lang w:val="en-US"/>
              </w:rPr>
            </w:pPr>
          </w:p>
        </w:tc>
        <w:tc>
          <w:tcPr>
            <w:tcW w:w="2230" w:type="dxa"/>
            <w:vAlign w:val="center"/>
          </w:tcPr>
          <w:p w14:paraId="64C69D28"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3287FD52"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260DFAF2" w14:textId="77777777" w:rsidR="00557100" w:rsidRPr="000D47D3" w:rsidRDefault="00557100" w:rsidP="00D720A9">
            <w:pPr>
              <w:spacing w:after="0"/>
              <w:jc w:val="center"/>
              <w:rPr>
                <w:lang w:val="en-US"/>
              </w:rPr>
            </w:pPr>
            <w:r w:rsidRPr="000D47D3">
              <w:rPr>
                <w:lang w:val="en-US"/>
              </w:rPr>
              <w:t>3</w:t>
            </w:r>
          </w:p>
        </w:tc>
      </w:tr>
      <w:tr w:rsidR="00557100" w:rsidRPr="000D47D3" w14:paraId="0857828E" w14:textId="77777777" w:rsidTr="00AB5503">
        <w:tc>
          <w:tcPr>
            <w:tcW w:w="1420" w:type="dxa"/>
            <w:vMerge/>
            <w:vAlign w:val="center"/>
          </w:tcPr>
          <w:p w14:paraId="7E64B616" w14:textId="77777777" w:rsidR="00557100" w:rsidRPr="000D47D3" w:rsidRDefault="00557100" w:rsidP="00D720A9">
            <w:pPr>
              <w:spacing w:after="0"/>
              <w:jc w:val="center"/>
              <w:rPr>
                <w:lang w:val="en-US"/>
              </w:rPr>
            </w:pPr>
          </w:p>
        </w:tc>
        <w:tc>
          <w:tcPr>
            <w:tcW w:w="2230" w:type="dxa"/>
            <w:vAlign w:val="center"/>
          </w:tcPr>
          <w:p w14:paraId="78AA52E4"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393AE599"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2386E04C" w14:textId="77777777" w:rsidR="00557100" w:rsidRPr="000D47D3" w:rsidRDefault="00557100" w:rsidP="00D720A9">
            <w:pPr>
              <w:spacing w:after="0"/>
              <w:jc w:val="center"/>
              <w:rPr>
                <w:lang w:val="en-US"/>
              </w:rPr>
            </w:pPr>
            <w:r w:rsidRPr="000D47D3">
              <w:rPr>
                <w:lang w:val="en-US"/>
              </w:rPr>
              <w:t>2</w:t>
            </w:r>
          </w:p>
        </w:tc>
      </w:tr>
      <w:tr w:rsidR="00557100" w:rsidRPr="000D47D3" w14:paraId="1DDB590F" w14:textId="77777777" w:rsidTr="00AB5503">
        <w:tc>
          <w:tcPr>
            <w:tcW w:w="1420" w:type="dxa"/>
            <w:vMerge w:val="restart"/>
            <w:vAlign w:val="center"/>
          </w:tcPr>
          <w:p w14:paraId="203824E1" w14:textId="77777777" w:rsidR="00557100" w:rsidRPr="000D47D3" w:rsidRDefault="00557100" w:rsidP="00D720A9">
            <w:pPr>
              <w:spacing w:after="0"/>
              <w:jc w:val="center"/>
              <w:rPr>
                <w:lang w:val="en-US"/>
              </w:rPr>
            </w:pPr>
            <w:r w:rsidRPr="000D47D3">
              <w:rPr>
                <w:rFonts w:hint="eastAsia"/>
                <w:lang w:val="en-US"/>
              </w:rPr>
              <w:t>TDL-</w:t>
            </w:r>
            <w:r w:rsidRPr="000D47D3">
              <w:rPr>
                <w:lang w:val="en-US"/>
              </w:rPr>
              <w:t>A30</w:t>
            </w:r>
          </w:p>
        </w:tc>
        <w:tc>
          <w:tcPr>
            <w:tcW w:w="2230" w:type="dxa"/>
            <w:vAlign w:val="center"/>
          </w:tcPr>
          <w:p w14:paraId="24EB946C"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7CA9AE0D" w14:textId="77777777" w:rsidR="00557100" w:rsidRPr="000D47D3" w:rsidRDefault="00557100" w:rsidP="00D720A9">
            <w:pPr>
              <w:spacing w:after="0"/>
              <w:jc w:val="center"/>
              <w:rPr>
                <w:lang w:val="en-US"/>
              </w:rPr>
            </w:pPr>
            <w:r w:rsidRPr="000D47D3">
              <w:rPr>
                <w:rFonts w:hint="eastAsia"/>
                <w:lang w:val="en-US"/>
              </w:rPr>
              <w:t>7</w:t>
            </w:r>
          </w:p>
        </w:tc>
        <w:tc>
          <w:tcPr>
            <w:tcW w:w="2343" w:type="dxa"/>
            <w:vAlign w:val="center"/>
          </w:tcPr>
          <w:p w14:paraId="1487191E" w14:textId="77777777" w:rsidR="00557100" w:rsidRPr="000D47D3" w:rsidRDefault="00557100" w:rsidP="00D720A9">
            <w:pPr>
              <w:spacing w:after="0"/>
              <w:jc w:val="center"/>
              <w:rPr>
                <w:lang w:val="en-US"/>
              </w:rPr>
            </w:pPr>
            <w:r w:rsidRPr="000D47D3">
              <w:rPr>
                <w:rFonts w:hint="eastAsia"/>
                <w:lang w:val="en-US"/>
              </w:rPr>
              <w:t>1</w:t>
            </w:r>
            <w:r w:rsidRPr="000D47D3">
              <w:rPr>
                <w:lang w:val="en-US"/>
              </w:rPr>
              <w:t>6</w:t>
            </w:r>
          </w:p>
        </w:tc>
      </w:tr>
      <w:tr w:rsidR="00557100" w:rsidRPr="000D47D3" w14:paraId="2EC28EF8" w14:textId="77777777" w:rsidTr="00AB5503">
        <w:tc>
          <w:tcPr>
            <w:tcW w:w="1420" w:type="dxa"/>
            <w:vMerge/>
            <w:vAlign w:val="center"/>
          </w:tcPr>
          <w:p w14:paraId="02F46108" w14:textId="77777777" w:rsidR="00557100" w:rsidRPr="000D47D3" w:rsidRDefault="00557100" w:rsidP="00D720A9">
            <w:pPr>
              <w:spacing w:after="0"/>
              <w:jc w:val="center"/>
              <w:rPr>
                <w:lang w:val="en-US"/>
              </w:rPr>
            </w:pPr>
          </w:p>
        </w:tc>
        <w:tc>
          <w:tcPr>
            <w:tcW w:w="2230" w:type="dxa"/>
            <w:vAlign w:val="center"/>
          </w:tcPr>
          <w:p w14:paraId="743B1571"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19B29055" w14:textId="77777777" w:rsidR="00557100" w:rsidRPr="000D47D3" w:rsidRDefault="00557100" w:rsidP="00D720A9">
            <w:pPr>
              <w:spacing w:after="0"/>
              <w:jc w:val="center"/>
              <w:rPr>
                <w:lang w:val="en-US"/>
              </w:rPr>
            </w:pPr>
            <w:r w:rsidRPr="000D47D3">
              <w:rPr>
                <w:rFonts w:hint="eastAsia"/>
                <w:lang w:val="en-US"/>
              </w:rPr>
              <w:t>5</w:t>
            </w:r>
          </w:p>
        </w:tc>
        <w:tc>
          <w:tcPr>
            <w:tcW w:w="2343" w:type="dxa"/>
            <w:vAlign w:val="center"/>
          </w:tcPr>
          <w:p w14:paraId="7257D63B" w14:textId="77777777" w:rsidR="00557100" w:rsidRPr="000D47D3" w:rsidRDefault="00557100" w:rsidP="00D720A9">
            <w:pPr>
              <w:spacing w:after="0"/>
              <w:jc w:val="center"/>
              <w:rPr>
                <w:lang w:val="en-US"/>
              </w:rPr>
            </w:pPr>
            <w:r w:rsidRPr="000D47D3">
              <w:rPr>
                <w:rFonts w:hint="eastAsia"/>
                <w:lang w:val="en-US"/>
              </w:rPr>
              <w:t>1</w:t>
            </w:r>
            <w:r w:rsidRPr="000D47D3">
              <w:rPr>
                <w:lang w:val="en-US"/>
              </w:rPr>
              <w:t>0</w:t>
            </w:r>
          </w:p>
        </w:tc>
      </w:tr>
      <w:tr w:rsidR="00557100" w:rsidRPr="000D47D3" w14:paraId="636F70E7" w14:textId="77777777" w:rsidTr="00AB5503">
        <w:tc>
          <w:tcPr>
            <w:tcW w:w="1420" w:type="dxa"/>
            <w:vMerge/>
            <w:vAlign w:val="center"/>
          </w:tcPr>
          <w:p w14:paraId="78F38B8B" w14:textId="77777777" w:rsidR="00557100" w:rsidRPr="000D47D3" w:rsidRDefault="00557100" w:rsidP="00D720A9">
            <w:pPr>
              <w:spacing w:after="0"/>
              <w:jc w:val="center"/>
              <w:rPr>
                <w:lang w:val="en-US"/>
              </w:rPr>
            </w:pPr>
          </w:p>
        </w:tc>
        <w:tc>
          <w:tcPr>
            <w:tcW w:w="2230" w:type="dxa"/>
            <w:vAlign w:val="center"/>
          </w:tcPr>
          <w:p w14:paraId="323D5054"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753F71AA" w14:textId="77777777" w:rsidR="00557100" w:rsidRPr="000D47D3" w:rsidRDefault="00557100" w:rsidP="00D720A9">
            <w:pPr>
              <w:spacing w:after="0"/>
              <w:jc w:val="center"/>
              <w:rPr>
                <w:highlight w:val="yellow"/>
                <w:lang w:val="en-US"/>
              </w:rPr>
            </w:pPr>
            <w:r w:rsidRPr="000D47D3">
              <w:rPr>
                <w:highlight w:val="yellow"/>
                <w:lang w:val="en-US"/>
              </w:rPr>
              <w:t>3</w:t>
            </w:r>
          </w:p>
        </w:tc>
        <w:tc>
          <w:tcPr>
            <w:tcW w:w="2343" w:type="dxa"/>
            <w:vAlign w:val="center"/>
          </w:tcPr>
          <w:p w14:paraId="1DF88E15" w14:textId="77777777" w:rsidR="00557100" w:rsidRPr="000D47D3" w:rsidRDefault="00557100" w:rsidP="00D720A9">
            <w:pPr>
              <w:spacing w:after="0"/>
              <w:jc w:val="center"/>
              <w:rPr>
                <w:highlight w:val="yellow"/>
                <w:lang w:val="en-US"/>
              </w:rPr>
            </w:pPr>
            <w:r w:rsidRPr="000D47D3">
              <w:rPr>
                <w:rFonts w:hint="eastAsia"/>
                <w:highlight w:val="yellow"/>
                <w:lang w:val="en-US"/>
              </w:rPr>
              <w:t>5</w:t>
            </w:r>
          </w:p>
        </w:tc>
      </w:tr>
      <w:tr w:rsidR="00557100" w:rsidRPr="000D47D3" w14:paraId="6A0DEAD4" w14:textId="77777777" w:rsidTr="00AB5503">
        <w:tc>
          <w:tcPr>
            <w:tcW w:w="1420" w:type="dxa"/>
            <w:vMerge/>
            <w:vAlign w:val="center"/>
          </w:tcPr>
          <w:p w14:paraId="454B2D60" w14:textId="77777777" w:rsidR="00557100" w:rsidRPr="000D47D3" w:rsidRDefault="00557100" w:rsidP="00D720A9">
            <w:pPr>
              <w:spacing w:after="0"/>
              <w:jc w:val="center"/>
              <w:rPr>
                <w:lang w:val="en-US"/>
              </w:rPr>
            </w:pPr>
          </w:p>
        </w:tc>
        <w:tc>
          <w:tcPr>
            <w:tcW w:w="2230" w:type="dxa"/>
            <w:vAlign w:val="center"/>
          </w:tcPr>
          <w:p w14:paraId="7018A572"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7C9003FE"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3BF61199" w14:textId="77777777" w:rsidR="00557100" w:rsidRPr="000D47D3" w:rsidRDefault="00557100" w:rsidP="00D720A9">
            <w:pPr>
              <w:spacing w:after="0"/>
              <w:jc w:val="center"/>
              <w:rPr>
                <w:lang w:val="en-US"/>
              </w:rPr>
            </w:pPr>
            <w:r w:rsidRPr="000D47D3">
              <w:rPr>
                <w:rFonts w:hint="eastAsia"/>
                <w:lang w:val="en-US"/>
              </w:rPr>
              <w:t>4</w:t>
            </w:r>
          </w:p>
        </w:tc>
      </w:tr>
      <w:tr w:rsidR="00557100" w:rsidRPr="000D47D3" w14:paraId="260D18F7" w14:textId="77777777" w:rsidTr="00AB5503">
        <w:tc>
          <w:tcPr>
            <w:tcW w:w="1420" w:type="dxa"/>
            <w:vMerge/>
            <w:vAlign w:val="center"/>
          </w:tcPr>
          <w:p w14:paraId="32F6B576" w14:textId="77777777" w:rsidR="00557100" w:rsidRPr="000D47D3" w:rsidRDefault="00557100" w:rsidP="00D720A9">
            <w:pPr>
              <w:spacing w:after="0"/>
              <w:jc w:val="center"/>
              <w:rPr>
                <w:lang w:val="en-US"/>
              </w:rPr>
            </w:pPr>
          </w:p>
        </w:tc>
        <w:tc>
          <w:tcPr>
            <w:tcW w:w="2230" w:type="dxa"/>
            <w:vAlign w:val="center"/>
          </w:tcPr>
          <w:p w14:paraId="3D9C3FAB"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2E4347C2"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66249FA3" w14:textId="77777777" w:rsidR="00557100" w:rsidRPr="000D47D3" w:rsidRDefault="00557100" w:rsidP="00D720A9">
            <w:pPr>
              <w:spacing w:after="0"/>
              <w:jc w:val="center"/>
              <w:rPr>
                <w:lang w:val="en-US"/>
              </w:rPr>
            </w:pPr>
            <w:r w:rsidRPr="000D47D3">
              <w:rPr>
                <w:lang w:val="en-US"/>
              </w:rPr>
              <w:t>3</w:t>
            </w:r>
          </w:p>
        </w:tc>
      </w:tr>
      <w:tr w:rsidR="00557100" w:rsidRPr="000D47D3" w14:paraId="55D28E59" w14:textId="77777777" w:rsidTr="00AB5503">
        <w:tc>
          <w:tcPr>
            <w:tcW w:w="1420" w:type="dxa"/>
            <w:vMerge/>
            <w:vAlign w:val="center"/>
          </w:tcPr>
          <w:p w14:paraId="5F839305" w14:textId="77777777" w:rsidR="00557100" w:rsidRPr="000D47D3" w:rsidRDefault="00557100" w:rsidP="00D720A9">
            <w:pPr>
              <w:spacing w:after="0"/>
              <w:jc w:val="center"/>
              <w:rPr>
                <w:lang w:val="en-US"/>
              </w:rPr>
            </w:pPr>
          </w:p>
        </w:tc>
        <w:tc>
          <w:tcPr>
            <w:tcW w:w="2230" w:type="dxa"/>
            <w:vAlign w:val="center"/>
          </w:tcPr>
          <w:p w14:paraId="55AC181B"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4625B639" w14:textId="77777777" w:rsidR="00557100" w:rsidRPr="000D47D3" w:rsidRDefault="00557100" w:rsidP="00D720A9">
            <w:pPr>
              <w:spacing w:after="0"/>
              <w:jc w:val="center"/>
              <w:rPr>
                <w:lang w:val="en-US"/>
              </w:rPr>
            </w:pPr>
            <w:r w:rsidRPr="000D47D3">
              <w:rPr>
                <w:lang w:val="en-US"/>
              </w:rPr>
              <w:t>2</w:t>
            </w:r>
          </w:p>
        </w:tc>
        <w:tc>
          <w:tcPr>
            <w:tcW w:w="2343" w:type="dxa"/>
            <w:vAlign w:val="center"/>
          </w:tcPr>
          <w:p w14:paraId="2FCC908F" w14:textId="77777777" w:rsidR="00557100" w:rsidRPr="000D47D3" w:rsidRDefault="00557100" w:rsidP="00D720A9">
            <w:pPr>
              <w:spacing w:after="0"/>
              <w:jc w:val="center"/>
              <w:rPr>
                <w:lang w:val="en-US"/>
              </w:rPr>
            </w:pPr>
            <w:r w:rsidRPr="000D47D3">
              <w:rPr>
                <w:lang w:val="en-US"/>
              </w:rPr>
              <w:t>2</w:t>
            </w:r>
          </w:p>
        </w:tc>
      </w:tr>
      <w:tr w:rsidR="00557100" w:rsidRPr="000D47D3" w14:paraId="4BC1E4E0" w14:textId="77777777" w:rsidTr="00AB5503">
        <w:tc>
          <w:tcPr>
            <w:tcW w:w="1420" w:type="dxa"/>
            <w:vMerge w:val="restart"/>
            <w:vAlign w:val="center"/>
          </w:tcPr>
          <w:p w14:paraId="09ABC25A" w14:textId="77777777" w:rsidR="00557100" w:rsidRPr="000D47D3" w:rsidRDefault="00557100" w:rsidP="00D720A9">
            <w:pPr>
              <w:spacing w:after="0"/>
              <w:jc w:val="center"/>
              <w:rPr>
                <w:lang w:val="en-US"/>
              </w:rPr>
            </w:pPr>
            <w:r w:rsidRPr="000D47D3">
              <w:rPr>
                <w:rFonts w:hint="eastAsia"/>
                <w:lang w:val="en-US"/>
              </w:rPr>
              <w:t>TDL-</w:t>
            </w:r>
            <w:r w:rsidRPr="000D47D3">
              <w:rPr>
                <w:lang w:val="en-US"/>
              </w:rPr>
              <w:t>C60</w:t>
            </w:r>
          </w:p>
        </w:tc>
        <w:tc>
          <w:tcPr>
            <w:tcW w:w="2230" w:type="dxa"/>
            <w:vAlign w:val="center"/>
          </w:tcPr>
          <w:p w14:paraId="1D4BBE41" w14:textId="77777777" w:rsidR="00557100" w:rsidRPr="000D47D3" w:rsidRDefault="00557100" w:rsidP="00D720A9">
            <w:pPr>
              <w:spacing w:after="0"/>
              <w:jc w:val="center"/>
              <w:rPr>
                <w:lang w:val="en-US"/>
              </w:rPr>
            </w:pPr>
            <w:r w:rsidRPr="000D47D3">
              <w:rPr>
                <w:rFonts w:hint="eastAsia"/>
                <w:lang w:val="en-US"/>
              </w:rPr>
              <w:t>-8</w:t>
            </w:r>
          </w:p>
        </w:tc>
        <w:tc>
          <w:tcPr>
            <w:tcW w:w="2230" w:type="dxa"/>
            <w:vAlign w:val="center"/>
          </w:tcPr>
          <w:p w14:paraId="7DCE88FE" w14:textId="77777777" w:rsidR="00557100" w:rsidRPr="000D47D3" w:rsidRDefault="00557100" w:rsidP="00D720A9">
            <w:pPr>
              <w:spacing w:after="0"/>
              <w:jc w:val="center"/>
              <w:rPr>
                <w:lang w:val="en-US"/>
              </w:rPr>
            </w:pPr>
            <w:r w:rsidRPr="000D47D3">
              <w:rPr>
                <w:rFonts w:hint="eastAsia"/>
                <w:lang w:val="en-US"/>
              </w:rPr>
              <w:t>1</w:t>
            </w:r>
            <w:r w:rsidRPr="000D47D3">
              <w:rPr>
                <w:lang w:val="en-US"/>
              </w:rPr>
              <w:t>0</w:t>
            </w:r>
          </w:p>
        </w:tc>
        <w:tc>
          <w:tcPr>
            <w:tcW w:w="2343" w:type="dxa"/>
            <w:vAlign w:val="center"/>
          </w:tcPr>
          <w:p w14:paraId="776A801E" w14:textId="77777777" w:rsidR="00557100" w:rsidRPr="000D47D3" w:rsidRDefault="00557100" w:rsidP="00D720A9">
            <w:pPr>
              <w:spacing w:after="0"/>
              <w:jc w:val="center"/>
              <w:rPr>
                <w:lang w:val="en-US"/>
              </w:rPr>
            </w:pPr>
            <w:r w:rsidRPr="000D47D3">
              <w:rPr>
                <w:lang w:val="en-US"/>
              </w:rPr>
              <w:t>16</w:t>
            </w:r>
          </w:p>
        </w:tc>
      </w:tr>
      <w:tr w:rsidR="00557100" w:rsidRPr="000D47D3" w14:paraId="7FC99630" w14:textId="77777777" w:rsidTr="00AB5503">
        <w:tc>
          <w:tcPr>
            <w:tcW w:w="1420" w:type="dxa"/>
            <w:vMerge/>
            <w:vAlign w:val="center"/>
          </w:tcPr>
          <w:p w14:paraId="68764774" w14:textId="77777777" w:rsidR="00557100" w:rsidRPr="000D47D3" w:rsidRDefault="00557100" w:rsidP="00D720A9">
            <w:pPr>
              <w:spacing w:after="0"/>
              <w:jc w:val="center"/>
              <w:rPr>
                <w:lang w:val="en-US"/>
              </w:rPr>
            </w:pPr>
          </w:p>
        </w:tc>
        <w:tc>
          <w:tcPr>
            <w:tcW w:w="2230" w:type="dxa"/>
            <w:vAlign w:val="center"/>
          </w:tcPr>
          <w:p w14:paraId="1CA0246E" w14:textId="77777777" w:rsidR="00557100" w:rsidRPr="000D47D3" w:rsidRDefault="00557100" w:rsidP="00D720A9">
            <w:pPr>
              <w:spacing w:after="0"/>
              <w:jc w:val="center"/>
              <w:rPr>
                <w:lang w:val="en-US"/>
              </w:rPr>
            </w:pPr>
            <w:r w:rsidRPr="000D47D3">
              <w:rPr>
                <w:rFonts w:hint="eastAsia"/>
                <w:lang w:val="en-US"/>
              </w:rPr>
              <w:t>-7</w:t>
            </w:r>
          </w:p>
        </w:tc>
        <w:tc>
          <w:tcPr>
            <w:tcW w:w="2230" w:type="dxa"/>
            <w:vAlign w:val="center"/>
          </w:tcPr>
          <w:p w14:paraId="46A24A08" w14:textId="77777777" w:rsidR="00557100" w:rsidRPr="000D47D3" w:rsidRDefault="00557100" w:rsidP="00D720A9">
            <w:pPr>
              <w:spacing w:after="0"/>
              <w:jc w:val="center"/>
              <w:rPr>
                <w:lang w:val="en-US"/>
              </w:rPr>
            </w:pPr>
            <w:r w:rsidRPr="000D47D3">
              <w:rPr>
                <w:rFonts w:hint="eastAsia"/>
                <w:lang w:val="en-US"/>
              </w:rPr>
              <w:t>6</w:t>
            </w:r>
          </w:p>
        </w:tc>
        <w:tc>
          <w:tcPr>
            <w:tcW w:w="2343" w:type="dxa"/>
            <w:vAlign w:val="center"/>
          </w:tcPr>
          <w:p w14:paraId="5AFEE5FA" w14:textId="77777777" w:rsidR="00557100" w:rsidRPr="000D47D3" w:rsidRDefault="00557100" w:rsidP="00D720A9">
            <w:pPr>
              <w:spacing w:after="0"/>
              <w:jc w:val="center"/>
              <w:rPr>
                <w:lang w:val="en-US"/>
              </w:rPr>
            </w:pPr>
            <w:r w:rsidRPr="000D47D3">
              <w:rPr>
                <w:rFonts w:hint="eastAsia"/>
                <w:lang w:val="en-US"/>
              </w:rPr>
              <w:t>1</w:t>
            </w:r>
            <w:r w:rsidRPr="000D47D3">
              <w:rPr>
                <w:lang w:val="en-US"/>
              </w:rPr>
              <w:t>2</w:t>
            </w:r>
          </w:p>
        </w:tc>
      </w:tr>
      <w:tr w:rsidR="00557100" w:rsidRPr="000D47D3" w14:paraId="1BB92C39" w14:textId="77777777" w:rsidTr="00AB5503">
        <w:tc>
          <w:tcPr>
            <w:tcW w:w="1420" w:type="dxa"/>
            <w:vMerge/>
            <w:vAlign w:val="center"/>
          </w:tcPr>
          <w:p w14:paraId="73939EA1" w14:textId="77777777" w:rsidR="00557100" w:rsidRPr="000D47D3" w:rsidRDefault="00557100" w:rsidP="00D720A9">
            <w:pPr>
              <w:spacing w:after="0"/>
              <w:jc w:val="center"/>
              <w:rPr>
                <w:lang w:val="en-US"/>
              </w:rPr>
            </w:pPr>
          </w:p>
        </w:tc>
        <w:tc>
          <w:tcPr>
            <w:tcW w:w="2230" w:type="dxa"/>
            <w:vAlign w:val="center"/>
          </w:tcPr>
          <w:p w14:paraId="0139759C" w14:textId="77777777" w:rsidR="00557100" w:rsidRPr="000D47D3" w:rsidRDefault="00557100" w:rsidP="00D720A9">
            <w:pPr>
              <w:spacing w:after="0"/>
              <w:jc w:val="center"/>
              <w:rPr>
                <w:lang w:val="en-US"/>
              </w:rPr>
            </w:pPr>
            <w:r w:rsidRPr="000D47D3">
              <w:rPr>
                <w:rFonts w:hint="eastAsia"/>
                <w:lang w:val="en-US"/>
              </w:rPr>
              <w:t>-6</w:t>
            </w:r>
          </w:p>
        </w:tc>
        <w:tc>
          <w:tcPr>
            <w:tcW w:w="2230" w:type="dxa"/>
            <w:vAlign w:val="center"/>
          </w:tcPr>
          <w:p w14:paraId="1461A389" w14:textId="77777777" w:rsidR="00557100" w:rsidRPr="000D47D3" w:rsidRDefault="00557100" w:rsidP="00D720A9">
            <w:pPr>
              <w:spacing w:after="0"/>
              <w:jc w:val="center"/>
              <w:rPr>
                <w:highlight w:val="yellow"/>
                <w:lang w:val="en-US"/>
              </w:rPr>
            </w:pPr>
            <w:r w:rsidRPr="000D47D3">
              <w:rPr>
                <w:rFonts w:hint="eastAsia"/>
                <w:highlight w:val="yellow"/>
                <w:lang w:val="en-US"/>
              </w:rPr>
              <w:t>3</w:t>
            </w:r>
          </w:p>
        </w:tc>
        <w:tc>
          <w:tcPr>
            <w:tcW w:w="2343" w:type="dxa"/>
            <w:vAlign w:val="center"/>
          </w:tcPr>
          <w:p w14:paraId="00CB8BA7" w14:textId="77777777" w:rsidR="00557100" w:rsidRPr="000D47D3" w:rsidRDefault="00557100" w:rsidP="00D720A9">
            <w:pPr>
              <w:spacing w:after="0"/>
              <w:jc w:val="center"/>
              <w:rPr>
                <w:highlight w:val="yellow"/>
                <w:lang w:val="en-US"/>
              </w:rPr>
            </w:pPr>
            <w:r w:rsidRPr="000D47D3">
              <w:rPr>
                <w:rFonts w:hint="eastAsia"/>
                <w:highlight w:val="yellow"/>
                <w:lang w:val="en-US"/>
              </w:rPr>
              <w:t>6</w:t>
            </w:r>
          </w:p>
        </w:tc>
      </w:tr>
      <w:tr w:rsidR="00557100" w:rsidRPr="000D47D3" w14:paraId="3B4D0A06" w14:textId="77777777" w:rsidTr="00AB5503">
        <w:tc>
          <w:tcPr>
            <w:tcW w:w="1420" w:type="dxa"/>
            <w:vMerge/>
            <w:vAlign w:val="center"/>
          </w:tcPr>
          <w:p w14:paraId="29E2386D" w14:textId="77777777" w:rsidR="00557100" w:rsidRPr="000D47D3" w:rsidRDefault="00557100" w:rsidP="00D720A9">
            <w:pPr>
              <w:spacing w:after="0"/>
              <w:jc w:val="center"/>
              <w:rPr>
                <w:lang w:val="en-US"/>
              </w:rPr>
            </w:pPr>
          </w:p>
        </w:tc>
        <w:tc>
          <w:tcPr>
            <w:tcW w:w="2230" w:type="dxa"/>
            <w:vAlign w:val="center"/>
          </w:tcPr>
          <w:p w14:paraId="669B6D49" w14:textId="77777777" w:rsidR="00557100" w:rsidRPr="000D47D3" w:rsidRDefault="00557100" w:rsidP="00D720A9">
            <w:pPr>
              <w:spacing w:after="0"/>
              <w:jc w:val="center"/>
              <w:rPr>
                <w:lang w:val="en-US"/>
              </w:rPr>
            </w:pPr>
            <w:r w:rsidRPr="000D47D3">
              <w:rPr>
                <w:rFonts w:hint="eastAsia"/>
                <w:lang w:val="en-US"/>
              </w:rPr>
              <w:t>-5</w:t>
            </w:r>
          </w:p>
        </w:tc>
        <w:tc>
          <w:tcPr>
            <w:tcW w:w="2230" w:type="dxa"/>
            <w:vAlign w:val="center"/>
          </w:tcPr>
          <w:p w14:paraId="73BC727E" w14:textId="77777777" w:rsidR="00557100" w:rsidRPr="000D47D3" w:rsidRDefault="00557100" w:rsidP="00D720A9">
            <w:pPr>
              <w:spacing w:after="0"/>
              <w:jc w:val="center"/>
              <w:rPr>
                <w:lang w:val="en-US"/>
              </w:rPr>
            </w:pPr>
            <w:r w:rsidRPr="000D47D3">
              <w:rPr>
                <w:rFonts w:hint="eastAsia"/>
                <w:lang w:val="en-US"/>
              </w:rPr>
              <w:t>2</w:t>
            </w:r>
          </w:p>
        </w:tc>
        <w:tc>
          <w:tcPr>
            <w:tcW w:w="2343" w:type="dxa"/>
            <w:vAlign w:val="center"/>
          </w:tcPr>
          <w:p w14:paraId="1F8137F9" w14:textId="77777777" w:rsidR="00557100" w:rsidRPr="000D47D3" w:rsidRDefault="00557100" w:rsidP="00D720A9">
            <w:pPr>
              <w:spacing w:after="0"/>
              <w:jc w:val="center"/>
              <w:rPr>
                <w:lang w:val="en-US"/>
              </w:rPr>
            </w:pPr>
            <w:r w:rsidRPr="000D47D3">
              <w:rPr>
                <w:rFonts w:hint="eastAsia"/>
                <w:lang w:val="en-US"/>
              </w:rPr>
              <w:t>5</w:t>
            </w:r>
          </w:p>
        </w:tc>
      </w:tr>
      <w:tr w:rsidR="00557100" w:rsidRPr="000D47D3" w14:paraId="1F6C2A6C" w14:textId="77777777" w:rsidTr="00AB5503">
        <w:tc>
          <w:tcPr>
            <w:tcW w:w="1420" w:type="dxa"/>
            <w:vMerge/>
            <w:vAlign w:val="center"/>
          </w:tcPr>
          <w:p w14:paraId="1586555C" w14:textId="77777777" w:rsidR="00557100" w:rsidRPr="000D47D3" w:rsidRDefault="00557100" w:rsidP="00D720A9">
            <w:pPr>
              <w:spacing w:after="0"/>
              <w:jc w:val="center"/>
              <w:rPr>
                <w:lang w:val="en-US"/>
              </w:rPr>
            </w:pPr>
          </w:p>
        </w:tc>
        <w:tc>
          <w:tcPr>
            <w:tcW w:w="2230" w:type="dxa"/>
            <w:vAlign w:val="center"/>
          </w:tcPr>
          <w:p w14:paraId="5D856158" w14:textId="77777777" w:rsidR="00557100" w:rsidRPr="000D47D3" w:rsidRDefault="00557100" w:rsidP="00D720A9">
            <w:pPr>
              <w:spacing w:after="0"/>
              <w:jc w:val="center"/>
              <w:rPr>
                <w:lang w:val="en-US"/>
              </w:rPr>
            </w:pPr>
            <w:r w:rsidRPr="000D47D3">
              <w:rPr>
                <w:rFonts w:hint="eastAsia"/>
                <w:lang w:val="en-US"/>
              </w:rPr>
              <w:t>-4</w:t>
            </w:r>
          </w:p>
        </w:tc>
        <w:tc>
          <w:tcPr>
            <w:tcW w:w="2230" w:type="dxa"/>
            <w:vAlign w:val="center"/>
          </w:tcPr>
          <w:p w14:paraId="60F44C47" w14:textId="77777777" w:rsidR="00557100" w:rsidRPr="000D47D3" w:rsidRDefault="00557100" w:rsidP="00D720A9">
            <w:pPr>
              <w:spacing w:after="0"/>
              <w:jc w:val="center"/>
              <w:rPr>
                <w:lang w:val="en-US"/>
              </w:rPr>
            </w:pPr>
            <w:r w:rsidRPr="000D47D3">
              <w:rPr>
                <w:rFonts w:hint="eastAsia"/>
                <w:lang w:val="en-US"/>
              </w:rPr>
              <w:t>2</w:t>
            </w:r>
          </w:p>
        </w:tc>
        <w:tc>
          <w:tcPr>
            <w:tcW w:w="2343" w:type="dxa"/>
            <w:vAlign w:val="center"/>
          </w:tcPr>
          <w:p w14:paraId="171F1B6F" w14:textId="77777777" w:rsidR="00557100" w:rsidRPr="000D47D3" w:rsidRDefault="00557100" w:rsidP="00D720A9">
            <w:pPr>
              <w:spacing w:after="0"/>
              <w:jc w:val="center"/>
              <w:rPr>
                <w:lang w:val="en-US"/>
              </w:rPr>
            </w:pPr>
            <w:r w:rsidRPr="000D47D3">
              <w:rPr>
                <w:rFonts w:hint="eastAsia"/>
                <w:lang w:val="en-US"/>
              </w:rPr>
              <w:t>3</w:t>
            </w:r>
          </w:p>
        </w:tc>
      </w:tr>
      <w:tr w:rsidR="00557100" w:rsidRPr="000D47D3" w14:paraId="25CC2CC6" w14:textId="77777777" w:rsidTr="00AB5503">
        <w:tc>
          <w:tcPr>
            <w:tcW w:w="1420" w:type="dxa"/>
            <w:vMerge/>
            <w:vAlign w:val="center"/>
          </w:tcPr>
          <w:p w14:paraId="13A43473" w14:textId="77777777" w:rsidR="00557100" w:rsidRPr="000D47D3" w:rsidRDefault="00557100" w:rsidP="00D720A9">
            <w:pPr>
              <w:spacing w:after="0"/>
              <w:jc w:val="center"/>
              <w:rPr>
                <w:lang w:val="en-US"/>
              </w:rPr>
            </w:pPr>
          </w:p>
        </w:tc>
        <w:tc>
          <w:tcPr>
            <w:tcW w:w="2230" w:type="dxa"/>
            <w:vAlign w:val="center"/>
          </w:tcPr>
          <w:p w14:paraId="1D7CD0A2" w14:textId="77777777" w:rsidR="00557100" w:rsidRPr="000D47D3" w:rsidRDefault="00557100" w:rsidP="00D720A9">
            <w:pPr>
              <w:spacing w:after="0"/>
              <w:jc w:val="center"/>
              <w:rPr>
                <w:lang w:val="en-US"/>
              </w:rPr>
            </w:pPr>
            <w:r w:rsidRPr="000D47D3">
              <w:rPr>
                <w:rFonts w:hint="eastAsia"/>
                <w:lang w:val="en-US"/>
              </w:rPr>
              <w:t>-3</w:t>
            </w:r>
          </w:p>
        </w:tc>
        <w:tc>
          <w:tcPr>
            <w:tcW w:w="2230" w:type="dxa"/>
            <w:vAlign w:val="center"/>
          </w:tcPr>
          <w:p w14:paraId="585C9ACF" w14:textId="77777777" w:rsidR="00557100" w:rsidRPr="000D47D3" w:rsidRDefault="00557100" w:rsidP="00D720A9">
            <w:pPr>
              <w:spacing w:after="0"/>
              <w:jc w:val="center"/>
              <w:rPr>
                <w:lang w:val="en-US"/>
              </w:rPr>
            </w:pPr>
            <w:r w:rsidRPr="000D47D3">
              <w:rPr>
                <w:rFonts w:hint="eastAsia"/>
                <w:lang w:val="en-US"/>
              </w:rPr>
              <w:t>2</w:t>
            </w:r>
          </w:p>
        </w:tc>
        <w:tc>
          <w:tcPr>
            <w:tcW w:w="2343" w:type="dxa"/>
            <w:vAlign w:val="center"/>
          </w:tcPr>
          <w:p w14:paraId="73ABEDBC" w14:textId="77777777" w:rsidR="00557100" w:rsidRPr="000D47D3" w:rsidRDefault="00557100" w:rsidP="00D720A9">
            <w:pPr>
              <w:spacing w:after="0"/>
              <w:jc w:val="center"/>
              <w:rPr>
                <w:lang w:val="en-US"/>
              </w:rPr>
            </w:pPr>
            <w:r w:rsidRPr="000D47D3">
              <w:rPr>
                <w:rFonts w:hint="eastAsia"/>
                <w:lang w:val="en-US"/>
              </w:rPr>
              <w:t>3</w:t>
            </w:r>
          </w:p>
        </w:tc>
      </w:tr>
    </w:tbl>
    <w:p w14:paraId="24DE7BED" w14:textId="77777777" w:rsidR="00557100" w:rsidRDefault="00557100" w:rsidP="00557100"/>
    <w:p w14:paraId="7B8C2A41" w14:textId="1F0A02E3" w:rsidR="00F65F9E" w:rsidRDefault="00542E64" w:rsidP="00542E64">
      <w:pPr>
        <w:jc w:val="both"/>
        <w:rPr>
          <w:sz w:val="22"/>
          <w:szCs w:val="22"/>
        </w:rPr>
      </w:pPr>
      <w:r>
        <w:rPr>
          <w:sz w:val="22"/>
          <w:szCs w:val="22"/>
        </w:rPr>
        <w:t xml:space="preserve">It can be seen </w:t>
      </w:r>
      <w:r w:rsidRPr="00107EB6">
        <w:rPr>
          <w:sz w:val="22"/>
          <w:szCs w:val="22"/>
        </w:rPr>
        <w:t>from the simulation</w:t>
      </w:r>
      <w:r>
        <w:rPr>
          <w:sz w:val="22"/>
          <w:szCs w:val="22"/>
        </w:rPr>
        <w:t xml:space="preserve"> results</w:t>
      </w:r>
      <w:r w:rsidRPr="00107EB6">
        <w:rPr>
          <w:sz w:val="22"/>
          <w:szCs w:val="22"/>
        </w:rPr>
        <w:t xml:space="preserve"> </w:t>
      </w:r>
      <w:r>
        <w:rPr>
          <w:sz w:val="22"/>
          <w:szCs w:val="22"/>
        </w:rPr>
        <w:t xml:space="preserve">that </w:t>
      </w:r>
      <w:r w:rsidRPr="00107EB6">
        <w:rPr>
          <w:sz w:val="22"/>
          <w:szCs w:val="22"/>
        </w:rPr>
        <w:t xml:space="preserve">at least </w:t>
      </w:r>
      <w:r w:rsidR="0086709F">
        <w:rPr>
          <w:sz w:val="22"/>
          <w:szCs w:val="22"/>
        </w:rPr>
        <w:t>3</w:t>
      </w:r>
      <w:r w:rsidRPr="00107EB6">
        <w:rPr>
          <w:sz w:val="22"/>
          <w:szCs w:val="22"/>
        </w:rPr>
        <w:t xml:space="preserve"> </w:t>
      </w:r>
      <w:r>
        <w:rPr>
          <w:sz w:val="22"/>
          <w:szCs w:val="22"/>
        </w:rPr>
        <w:t>samples</w:t>
      </w:r>
      <w:r w:rsidRPr="00107EB6">
        <w:rPr>
          <w:sz w:val="22"/>
          <w:szCs w:val="22"/>
        </w:rPr>
        <w:t xml:space="preserve"> are required for </w:t>
      </w:r>
      <w:r w:rsidR="0086709F">
        <w:rPr>
          <w:sz w:val="22"/>
          <w:szCs w:val="22"/>
        </w:rPr>
        <w:t>PBCH</w:t>
      </w:r>
      <w:r w:rsidRPr="00107EB6">
        <w:rPr>
          <w:sz w:val="22"/>
          <w:szCs w:val="22"/>
        </w:rPr>
        <w:t xml:space="preserve"> detection</w:t>
      </w:r>
      <w:r w:rsidR="0086709F">
        <w:rPr>
          <w:sz w:val="22"/>
          <w:szCs w:val="22"/>
        </w:rPr>
        <w:t xml:space="preserve"> for 480kHz SCS and 6 samples for 960kHz SCS</w:t>
      </w:r>
      <w:r w:rsidRPr="00107EB6">
        <w:rPr>
          <w:rFonts w:hint="eastAsia"/>
          <w:sz w:val="22"/>
          <w:szCs w:val="22"/>
        </w:rPr>
        <w:t xml:space="preserve"> </w:t>
      </w:r>
      <w:r>
        <w:rPr>
          <w:sz w:val="22"/>
          <w:szCs w:val="22"/>
        </w:rPr>
        <w:t xml:space="preserve">for the 52.6GHz~71GHz </w:t>
      </w:r>
      <w:r w:rsidR="0086709F">
        <w:rPr>
          <w:sz w:val="22"/>
          <w:szCs w:val="22"/>
        </w:rPr>
        <w:t>under</w:t>
      </w:r>
      <w:r>
        <w:rPr>
          <w:sz w:val="22"/>
          <w:szCs w:val="22"/>
        </w:rPr>
        <w:t xml:space="preserve"> TDL-C 60 channel model. </w:t>
      </w:r>
      <w:r w:rsidR="00F65F9E">
        <w:rPr>
          <w:sz w:val="22"/>
          <w:szCs w:val="22"/>
        </w:rPr>
        <w:t>It can also be seen that PBCH detection is not very much sensitive to channel models.</w:t>
      </w:r>
      <w:r w:rsidR="0025179D">
        <w:rPr>
          <w:sz w:val="22"/>
          <w:szCs w:val="22"/>
        </w:rPr>
        <w:t xml:space="preserve"> </w:t>
      </w:r>
    </w:p>
    <w:p w14:paraId="662E26A7" w14:textId="18D1DDDD" w:rsidR="00542E64" w:rsidRDefault="00542E64" w:rsidP="00542E64">
      <w:pPr>
        <w:jc w:val="both"/>
        <w:rPr>
          <w:sz w:val="22"/>
          <w:szCs w:val="22"/>
        </w:rPr>
      </w:pPr>
      <w:r>
        <w:rPr>
          <w:sz w:val="22"/>
          <w:szCs w:val="22"/>
        </w:rPr>
        <w:t>In existing inter-frequency measurement requirements</w:t>
      </w:r>
      <w:r w:rsidR="00F65F9E">
        <w:rPr>
          <w:sz w:val="22"/>
          <w:szCs w:val="22"/>
        </w:rPr>
        <w:t xml:space="preserve"> for FR2</w:t>
      </w:r>
      <w:r>
        <w:rPr>
          <w:sz w:val="22"/>
          <w:szCs w:val="22"/>
        </w:rPr>
        <w:t xml:space="preserve">, 3 samples are assumed </w:t>
      </w:r>
      <w:r w:rsidR="00F65F9E">
        <w:rPr>
          <w:sz w:val="22"/>
          <w:szCs w:val="22"/>
        </w:rPr>
        <w:t>for SSB index acquisition</w:t>
      </w:r>
      <w:r>
        <w:rPr>
          <w:sz w:val="22"/>
          <w:szCs w:val="22"/>
        </w:rPr>
        <w:t xml:space="preserve">. </w:t>
      </w:r>
      <w:r w:rsidR="0025179D">
        <w:rPr>
          <w:sz w:val="22"/>
          <w:szCs w:val="22"/>
        </w:rPr>
        <w:t>The</w:t>
      </w:r>
      <w:r>
        <w:rPr>
          <w:sz w:val="22"/>
          <w:szCs w:val="22"/>
        </w:rPr>
        <w:t xml:space="preserve"> requirements </w:t>
      </w:r>
      <w:r w:rsidR="0025179D">
        <w:rPr>
          <w:sz w:val="22"/>
          <w:szCs w:val="22"/>
        </w:rPr>
        <w:t>cannot be met for 960kHz SCS case. Therefore, the inter frequency SSB index acquisition delay should be extended.</w:t>
      </w:r>
      <w:r>
        <w:rPr>
          <w:sz w:val="22"/>
          <w:szCs w:val="22"/>
        </w:rPr>
        <w:t xml:space="preserve"> </w:t>
      </w:r>
    </w:p>
    <w:p w14:paraId="1BA15007" w14:textId="135DEC5D" w:rsidR="0025179D" w:rsidRDefault="0025179D" w:rsidP="0025179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SSB index acquisition delay for FR2-2 should be extended compare to that for FR2-1</w:t>
      </w:r>
      <w:r w:rsidR="00F6123D">
        <w:rPr>
          <w:b/>
          <w:bCs/>
          <w:i/>
          <w:iCs/>
          <w:sz w:val="22"/>
          <w:szCs w:val="22"/>
          <w:lang w:eastAsia="zh-CN"/>
        </w:rPr>
        <w:t xml:space="preserve"> and</w:t>
      </w:r>
      <w:r>
        <w:rPr>
          <w:b/>
          <w:bCs/>
          <w:i/>
          <w:iCs/>
          <w:sz w:val="22"/>
          <w:szCs w:val="22"/>
          <w:lang w:eastAsia="zh-CN"/>
        </w:rPr>
        <w:t xml:space="preserve"> 5 samples are needed for SSB index acquisition for inter-frequency measurement.</w:t>
      </w:r>
    </w:p>
    <w:p w14:paraId="1541591F" w14:textId="77777777" w:rsidR="00F6123D" w:rsidRDefault="00F6123D" w:rsidP="0025179D">
      <w:pPr>
        <w:spacing w:before="240" w:after="0"/>
        <w:rPr>
          <w:b/>
          <w:bCs/>
          <w:i/>
          <w:iCs/>
          <w:sz w:val="22"/>
          <w:szCs w:val="22"/>
          <w:lang w:eastAsia="zh-CN"/>
        </w:rPr>
      </w:pPr>
    </w:p>
    <w:p w14:paraId="61DA6813" w14:textId="66DB24A8" w:rsidR="00BB35D4" w:rsidRPr="00873D50" w:rsidRDefault="0049668C" w:rsidP="007D2267">
      <w:pPr>
        <w:pStyle w:val="3"/>
      </w:pPr>
      <w:r>
        <w:t xml:space="preserve">2.2.3 </w:t>
      </w:r>
      <w:r w:rsidR="002043CF">
        <w:t>SSB measurement</w:t>
      </w:r>
      <w:r>
        <w:t>s</w:t>
      </w:r>
    </w:p>
    <w:p w14:paraId="71731CB8" w14:textId="369C3F72" w:rsidR="0059034C" w:rsidRPr="00D720A9" w:rsidRDefault="0059034C" w:rsidP="0059034C">
      <w:pPr>
        <w:rPr>
          <w:lang w:val="it-IT"/>
        </w:rPr>
      </w:pPr>
      <w:r>
        <w:rPr>
          <w:sz w:val="22"/>
          <w:szCs w:val="22"/>
          <w:lang w:val="it-IT"/>
        </w:rPr>
        <w:t>P</w:t>
      </w:r>
      <w:r w:rsidRPr="00107EB6">
        <w:rPr>
          <w:sz w:val="22"/>
          <w:szCs w:val="22"/>
          <w:lang w:val="it-IT"/>
        </w:rPr>
        <w:t>reliminary simulation result</w:t>
      </w:r>
      <w:r w:rsidRPr="00107EB6">
        <w:rPr>
          <w:rFonts w:hint="eastAsia"/>
          <w:sz w:val="22"/>
          <w:szCs w:val="22"/>
          <w:lang w:val="it-IT"/>
        </w:rPr>
        <w:t>s</w:t>
      </w:r>
      <w:r>
        <w:rPr>
          <w:sz w:val="22"/>
          <w:szCs w:val="22"/>
          <w:lang w:val="it-IT"/>
        </w:rPr>
        <w:t xml:space="preserve"> for SSB measurements</w:t>
      </w:r>
      <w:r w:rsidRPr="00107EB6">
        <w:rPr>
          <w:sz w:val="22"/>
          <w:szCs w:val="22"/>
          <w:lang w:val="it-IT"/>
        </w:rPr>
        <w:t xml:space="preserve"> are provided in Table </w:t>
      </w:r>
      <w:r>
        <w:rPr>
          <w:sz w:val="22"/>
          <w:szCs w:val="22"/>
          <w:lang w:val="it-IT"/>
        </w:rPr>
        <w:t>4</w:t>
      </w:r>
      <w:r w:rsidR="00550B77">
        <w:rPr>
          <w:sz w:val="22"/>
          <w:szCs w:val="22"/>
          <w:lang w:val="it-IT"/>
        </w:rPr>
        <w:t xml:space="preserve"> and in section 4.4 in Appendix</w:t>
      </w:r>
      <w:r>
        <w:rPr>
          <w:sz w:val="22"/>
          <w:szCs w:val="22"/>
          <w:lang w:val="it-IT"/>
        </w:rPr>
        <w:t>.</w:t>
      </w:r>
    </w:p>
    <w:p w14:paraId="71025758" w14:textId="7CCCFE2F" w:rsidR="00BB35D4" w:rsidRPr="0059034C" w:rsidRDefault="00BB35D4" w:rsidP="00BB35D4">
      <w:pPr>
        <w:jc w:val="center"/>
        <w:rPr>
          <w:lang w:val="it-IT"/>
        </w:rPr>
      </w:pPr>
      <w:r w:rsidRPr="0059034C">
        <w:rPr>
          <w:rFonts w:hint="eastAsia"/>
          <w:lang w:val="it-IT"/>
        </w:rPr>
        <w:t>T</w:t>
      </w:r>
      <w:r w:rsidRPr="0059034C">
        <w:rPr>
          <w:lang w:val="it-IT"/>
        </w:rPr>
        <w:t xml:space="preserve">able </w:t>
      </w:r>
      <w:r w:rsidR="0059034C">
        <w:rPr>
          <w:lang w:val="it-IT"/>
        </w:rPr>
        <w:t>4</w:t>
      </w:r>
      <w:r w:rsidRPr="0059034C">
        <w:rPr>
          <w:lang w:val="it-IT"/>
        </w:rPr>
        <w:t>: SS</w:t>
      </w:r>
      <w:r w:rsidR="0059034C" w:rsidRPr="0059034C">
        <w:rPr>
          <w:lang w:val="it-IT"/>
        </w:rPr>
        <w:t>B</w:t>
      </w:r>
      <w:r w:rsidRPr="0059034C">
        <w:rPr>
          <w:lang w:val="it-IT"/>
        </w:rPr>
        <w:t xml:space="preserve"> measurement results</w:t>
      </w:r>
    </w:p>
    <w:tbl>
      <w:tblPr>
        <w:tblStyle w:val="afd"/>
        <w:tblW w:w="0" w:type="auto"/>
        <w:jc w:val="center"/>
        <w:tblLook w:val="04A0" w:firstRow="1" w:lastRow="0" w:firstColumn="1" w:lastColumn="0" w:noHBand="0" w:noVBand="1"/>
      </w:tblPr>
      <w:tblGrid>
        <w:gridCol w:w="1237"/>
        <w:gridCol w:w="1241"/>
        <w:gridCol w:w="985"/>
        <w:gridCol w:w="963"/>
        <w:gridCol w:w="1000"/>
        <w:gridCol w:w="1138"/>
        <w:gridCol w:w="979"/>
        <w:gridCol w:w="979"/>
      </w:tblGrid>
      <w:tr w:rsidR="00BB35D4" w14:paraId="722EE732" w14:textId="77777777" w:rsidTr="00AB5503">
        <w:trPr>
          <w:jc w:val="center"/>
        </w:trPr>
        <w:tc>
          <w:tcPr>
            <w:tcW w:w="1237" w:type="dxa"/>
            <w:vMerge w:val="restart"/>
            <w:vAlign w:val="center"/>
          </w:tcPr>
          <w:p w14:paraId="01DDC40F" w14:textId="77777777" w:rsidR="00BB35D4" w:rsidRDefault="00BB35D4" w:rsidP="0059034C">
            <w:pPr>
              <w:spacing w:after="0"/>
            </w:pPr>
            <w:r>
              <w:rPr>
                <w:rFonts w:hint="eastAsia"/>
              </w:rPr>
              <w:t>Channel</w:t>
            </w:r>
          </w:p>
        </w:tc>
        <w:tc>
          <w:tcPr>
            <w:tcW w:w="1241" w:type="dxa"/>
            <w:vMerge w:val="restart"/>
            <w:vAlign w:val="center"/>
          </w:tcPr>
          <w:p w14:paraId="33B714F1" w14:textId="77777777" w:rsidR="00BB35D4" w:rsidRDefault="00BB35D4" w:rsidP="0059034C">
            <w:pPr>
              <w:spacing w:after="0"/>
              <w:jc w:val="center"/>
            </w:pPr>
            <w:r>
              <w:t>Samples</w:t>
            </w:r>
          </w:p>
        </w:tc>
        <w:tc>
          <w:tcPr>
            <w:tcW w:w="6044" w:type="dxa"/>
            <w:gridSpan w:val="6"/>
          </w:tcPr>
          <w:p w14:paraId="11AB42D0" w14:textId="77777777" w:rsidR="00BB35D4" w:rsidRDefault="00BB35D4" w:rsidP="0059034C">
            <w:pPr>
              <w:spacing w:after="0"/>
              <w:jc w:val="center"/>
            </w:pPr>
            <w:r>
              <w:t>Delta</w:t>
            </w:r>
            <w:r>
              <w:rPr>
                <w:rFonts w:hint="eastAsia"/>
              </w:rPr>
              <w:t xml:space="preserve"> </w:t>
            </w:r>
            <w:proofErr w:type="gramStart"/>
            <w:r>
              <w:rPr>
                <w:rFonts w:hint="eastAsia"/>
              </w:rPr>
              <w:t>RSRP[</w:t>
            </w:r>
            <w:proofErr w:type="gramEnd"/>
            <w:r>
              <w:rPr>
                <w:rFonts w:hint="eastAsia"/>
              </w:rPr>
              <w:t>dB]</w:t>
            </w:r>
          </w:p>
        </w:tc>
      </w:tr>
      <w:tr w:rsidR="00BB35D4" w14:paraId="7FB5F0DB" w14:textId="77777777" w:rsidTr="00AB5503">
        <w:trPr>
          <w:jc w:val="center"/>
        </w:trPr>
        <w:tc>
          <w:tcPr>
            <w:tcW w:w="1237" w:type="dxa"/>
            <w:vMerge/>
          </w:tcPr>
          <w:p w14:paraId="0C686DDE" w14:textId="77777777" w:rsidR="00BB35D4" w:rsidRDefault="00BB35D4" w:rsidP="0059034C">
            <w:pPr>
              <w:spacing w:after="0"/>
              <w:jc w:val="center"/>
            </w:pPr>
          </w:p>
        </w:tc>
        <w:tc>
          <w:tcPr>
            <w:tcW w:w="1241" w:type="dxa"/>
            <w:vMerge/>
          </w:tcPr>
          <w:p w14:paraId="1D4B8523" w14:textId="77777777" w:rsidR="00BB35D4" w:rsidRDefault="00BB35D4" w:rsidP="0059034C">
            <w:pPr>
              <w:spacing w:after="0"/>
            </w:pPr>
          </w:p>
        </w:tc>
        <w:tc>
          <w:tcPr>
            <w:tcW w:w="2948" w:type="dxa"/>
            <w:gridSpan w:val="3"/>
          </w:tcPr>
          <w:p w14:paraId="753F5EFC" w14:textId="77777777" w:rsidR="00BB35D4" w:rsidRDefault="00BB35D4" w:rsidP="0059034C">
            <w:pPr>
              <w:spacing w:after="0"/>
              <w:jc w:val="center"/>
            </w:pPr>
            <w:r>
              <w:rPr>
                <w:rFonts w:hint="eastAsia"/>
              </w:rPr>
              <w:t>SCS =480kHz</w:t>
            </w:r>
          </w:p>
        </w:tc>
        <w:tc>
          <w:tcPr>
            <w:tcW w:w="3096" w:type="dxa"/>
            <w:gridSpan w:val="3"/>
          </w:tcPr>
          <w:p w14:paraId="1B2BF07F" w14:textId="77777777" w:rsidR="00BB35D4" w:rsidRDefault="00BB35D4" w:rsidP="0059034C">
            <w:pPr>
              <w:spacing w:after="0"/>
              <w:jc w:val="center"/>
            </w:pPr>
            <w:r>
              <w:rPr>
                <w:rFonts w:hint="eastAsia"/>
              </w:rPr>
              <w:t>SCS=960kHz</w:t>
            </w:r>
          </w:p>
        </w:tc>
      </w:tr>
      <w:tr w:rsidR="00BB35D4" w14:paraId="44EB7918" w14:textId="77777777" w:rsidTr="00AB5503">
        <w:trPr>
          <w:jc w:val="center"/>
        </w:trPr>
        <w:tc>
          <w:tcPr>
            <w:tcW w:w="1237" w:type="dxa"/>
            <w:vMerge/>
          </w:tcPr>
          <w:p w14:paraId="01E5EEA9" w14:textId="77777777" w:rsidR="00BB35D4" w:rsidRDefault="00BB35D4" w:rsidP="0059034C">
            <w:pPr>
              <w:spacing w:after="0"/>
              <w:jc w:val="center"/>
            </w:pPr>
          </w:p>
        </w:tc>
        <w:tc>
          <w:tcPr>
            <w:tcW w:w="1241" w:type="dxa"/>
            <w:vMerge/>
          </w:tcPr>
          <w:p w14:paraId="6D01687D" w14:textId="77777777" w:rsidR="00BB35D4" w:rsidRDefault="00BB35D4" w:rsidP="0059034C">
            <w:pPr>
              <w:spacing w:after="0"/>
            </w:pPr>
          </w:p>
        </w:tc>
        <w:tc>
          <w:tcPr>
            <w:tcW w:w="985" w:type="dxa"/>
            <w:vAlign w:val="center"/>
          </w:tcPr>
          <w:p w14:paraId="6A126BDC" w14:textId="77777777" w:rsidR="00BB35D4" w:rsidRDefault="00BB35D4" w:rsidP="0059034C">
            <w:pPr>
              <w:spacing w:after="0"/>
              <w:jc w:val="center"/>
            </w:pPr>
            <w:r>
              <w:rPr>
                <w:rFonts w:hint="eastAsia"/>
              </w:rPr>
              <w:t>5%</w:t>
            </w:r>
          </w:p>
        </w:tc>
        <w:tc>
          <w:tcPr>
            <w:tcW w:w="963" w:type="dxa"/>
            <w:vAlign w:val="center"/>
          </w:tcPr>
          <w:p w14:paraId="5FC0CFC8" w14:textId="77777777" w:rsidR="00BB35D4" w:rsidRDefault="00BB35D4" w:rsidP="0059034C">
            <w:pPr>
              <w:spacing w:after="0"/>
              <w:jc w:val="center"/>
            </w:pPr>
            <w:r>
              <w:rPr>
                <w:rFonts w:hint="eastAsia"/>
              </w:rPr>
              <w:t>50%</w:t>
            </w:r>
          </w:p>
        </w:tc>
        <w:tc>
          <w:tcPr>
            <w:tcW w:w="1000" w:type="dxa"/>
            <w:vAlign w:val="center"/>
          </w:tcPr>
          <w:p w14:paraId="02F004FA" w14:textId="77777777" w:rsidR="00BB35D4" w:rsidRDefault="00BB35D4" w:rsidP="0059034C">
            <w:pPr>
              <w:spacing w:after="0"/>
              <w:jc w:val="center"/>
            </w:pPr>
            <w:r>
              <w:rPr>
                <w:rFonts w:hint="eastAsia"/>
              </w:rPr>
              <w:t>95%</w:t>
            </w:r>
          </w:p>
        </w:tc>
        <w:tc>
          <w:tcPr>
            <w:tcW w:w="1138" w:type="dxa"/>
            <w:vAlign w:val="center"/>
          </w:tcPr>
          <w:p w14:paraId="4CFB8BB7" w14:textId="77777777" w:rsidR="00BB35D4" w:rsidRDefault="00BB35D4" w:rsidP="0059034C">
            <w:pPr>
              <w:spacing w:after="0"/>
              <w:jc w:val="center"/>
            </w:pPr>
            <w:r>
              <w:rPr>
                <w:rFonts w:hint="eastAsia"/>
              </w:rPr>
              <w:t>5%</w:t>
            </w:r>
          </w:p>
        </w:tc>
        <w:tc>
          <w:tcPr>
            <w:tcW w:w="979" w:type="dxa"/>
            <w:vAlign w:val="center"/>
          </w:tcPr>
          <w:p w14:paraId="692BBB5B" w14:textId="77777777" w:rsidR="00BB35D4" w:rsidRDefault="00BB35D4" w:rsidP="0059034C">
            <w:pPr>
              <w:spacing w:after="0"/>
              <w:jc w:val="center"/>
            </w:pPr>
            <w:r>
              <w:rPr>
                <w:rFonts w:hint="eastAsia"/>
              </w:rPr>
              <w:t>50%</w:t>
            </w:r>
          </w:p>
        </w:tc>
        <w:tc>
          <w:tcPr>
            <w:tcW w:w="979" w:type="dxa"/>
            <w:vAlign w:val="center"/>
          </w:tcPr>
          <w:p w14:paraId="4DBF74AA" w14:textId="77777777" w:rsidR="00BB35D4" w:rsidRDefault="00BB35D4" w:rsidP="0059034C">
            <w:pPr>
              <w:spacing w:after="0"/>
              <w:jc w:val="center"/>
            </w:pPr>
            <w:r>
              <w:rPr>
                <w:rFonts w:hint="eastAsia"/>
              </w:rPr>
              <w:t>95%</w:t>
            </w:r>
          </w:p>
        </w:tc>
      </w:tr>
      <w:tr w:rsidR="00BB35D4" w14:paraId="58998BE4" w14:textId="77777777" w:rsidTr="00AB5503">
        <w:trPr>
          <w:jc w:val="center"/>
        </w:trPr>
        <w:tc>
          <w:tcPr>
            <w:tcW w:w="1237" w:type="dxa"/>
            <w:vMerge w:val="restart"/>
            <w:vAlign w:val="center"/>
          </w:tcPr>
          <w:p w14:paraId="189177AC" w14:textId="77777777" w:rsidR="00BB35D4" w:rsidRDefault="00BB35D4" w:rsidP="0059034C">
            <w:pPr>
              <w:spacing w:after="0"/>
              <w:jc w:val="center"/>
            </w:pPr>
            <w:r>
              <w:rPr>
                <w:rFonts w:hint="eastAsia"/>
              </w:rPr>
              <w:t>AWGN</w:t>
            </w:r>
          </w:p>
        </w:tc>
        <w:tc>
          <w:tcPr>
            <w:tcW w:w="1241" w:type="dxa"/>
            <w:vAlign w:val="center"/>
          </w:tcPr>
          <w:p w14:paraId="1FA8AED1" w14:textId="77777777" w:rsidR="00BB35D4" w:rsidRDefault="00BB35D4" w:rsidP="0059034C">
            <w:pPr>
              <w:spacing w:after="0"/>
              <w:jc w:val="center"/>
            </w:pPr>
            <w:r>
              <w:rPr>
                <w:rFonts w:hint="eastAsia"/>
              </w:rPr>
              <w:t>1</w:t>
            </w:r>
          </w:p>
        </w:tc>
        <w:tc>
          <w:tcPr>
            <w:tcW w:w="985" w:type="dxa"/>
            <w:vAlign w:val="bottom"/>
          </w:tcPr>
          <w:p w14:paraId="25475DA5"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-0.42 </w:t>
            </w:r>
          </w:p>
        </w:tc>
        <w:tc>
          <w:tcPr>
            <w:tcW w:w="963" w:type="dxa"/>
            <w:vAlign w:val="bottom"/>
          </w:tcPr>
          <w:p w14:paraId="3DE054F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0.68 </w:t>
            </w:r>
          </w:p>
        </w:tc>
        <w:tc>
          <w:tcPr>
            <w:tcW w:w="1000" w:type="dxa"/>
            <w:vAlign w:val="bottom"/>
          </w:tcPr>
          <w:p w14:paraId="622943C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1.65 </w:t>
            </w:r>
          </w:p>
        </w:tc>
        <w:tc>
          <w:tcPr>
            <w:tcW w:w="1138" w:type="dxa"/>
            <w:vAlign w:val="bottom"/>
          </w:tcPr>
          <w:p w14:paraId="641A0946"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-0.42 </w:t>
            </w:r>
          </w:p>
        </w:tc>
        <w:tc>
          <w:tcPr>
            <w:tcW w:w="979" w:type="dxa"/>
            <w:vAlign w:val="bottom"/>
          </w:tcPr>
          <w:p w14:paraId="55E2B66B"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0.69 </w:t>
            </w:r>
          </w:p>
        </w:tc>
        <w:tc>
          <w:tcPr>
            <w:tcW w:w="979" w:type="dxa"/>
            <w:vAlign w:val="bottom"/>
          </w:tcPr>
          <w:p w14:paraId="757D079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1.64 </w:t>
            </w:r>
          </w:p>
        </w:tc>
      </w:tr>
      <w:tr w:rsidR="00BB35D4" w14:paraId="01D31FA6" w14:textId="77777777" w:rsidTr="00AB5503">
        <w:trPr>
          <w:jc w:val="center"/>
        </w:trPr>
        <w:tc>
          <w:tcPr>
            <w:tcW w:w="1237" w:type="dxa"/>
            <w:vMerge/>
            <w:vAlign w:val="center"/>
          </w:tcPr>
          <w:p w14:paraId="159887DE" w14:textId="77777777" w:rsidR="00BB35D4" w:rsidRDefault="00BB35D4" w:rsidP="0059034C">
            <w:pPr>
              <w:spacing w:after="0"/>
              <w:jc w:val="center"/>
            </w:pPr>
          </w:p>
        </w:tc>
        <w:tc>
          <w:tcPr>
            <w:tcW w:w="1241" w:type="dxa"/>
            <w:vAlign w:val="center"/>
          </w:tcPr>
          <w:p w14:paraId="17A1018E" w14:textId="77777777" w:rsidR="00BB35D4" w:rsidRDefault="00BB35D4" w:rsidP="0059034C">
            <w:pPr>
              <w:spacing w:after="0"/>
              <w:jc w:val="center"/>
            </w:pPr>
            <w:r>
              <w:rPr>
                <w:rFonts w:hint="eastAsia"/>
              </w:rPr>
              <w:t>2</w:t>
            </w:r>
          </w:p>
        </w:tc>
        <w:tc>
          <w:tcPr>
            <w:tcW w:w="985" w:type="dxa"/>
            <w:vAlign w:val="bottom"/>
          </w:tcPr>
          <w:p w14:paraId="16C55704"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-0.23 </w:t>
            </w:r>
          </w:p>
        </w:tc>
        <w:tc>
          <w:tcPr>
            <w:tcW w:w="963" w:type="dxa"/>
            <w:vAlign w:val="bottom"/>
          </w:tcPr>
          <w:p w14:paraId="2BA7F14C"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0.58 </w:t>
            </w:r>
          </w:p>
        </w:tc>
        <w:tc>
          <w:tcPr>
            <w:tcW w:w="1000" w:type="dxa"/>
            <w:vAlign w:val="bottom"/>
          </w:tcPr>
          <w:p w14:paraId="64E0B6F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1.29 </w:t>
            </w:r>
          </w:p>
        </w:tc>
        <w:tc>
          <w:tcPr>
            <w:tcW w:w="1138" w:type="dxa"/>
            <w:vAlign w:val="bottom"/>
          </w:tcPr>
          <w:p w14:paraId="1BD81114"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-0.22 </w:t>
            </w:r>
          </w:p>
        </w:tc>
        <w:tc>
          <w:tcPr>
            <w:tcW w:w="979" w:type="dxa"/>
            <w:vAlign w:val="bottom"/>
          </w:tcPr>
          <w:p w14:paraId="4B13DC98"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0.57 </w:t>
            </w:r>
          </w:p>
        </w:tc>
        <w:tc>
          <w:tcPr>
            <w:tcW w:w="979" w:type="dxa"/>
            <w:vAlign w:val="bottom"/>
          </w:tcPr>
          <w:p w14:paraId="54029320"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1.29 </w:t>
            </w:r>
          </w:p>
        </w:tc>
      </w:tr>
      <w:tr w:rsidR="00BB35D4" w14:paraId="01043EE4" w14:textId="77777777" w:rsidTr="00AB5503">
        <w:trPr>
          <w:trHeight w:val="70"/>
          <w:jc w:val="center"/>
        </w:trPr>
        <w:tc>
          <w:tcPr>
            <w:tcW w:w="1237" w:type="dxa"/>
            <w:vMerge/>
            <w:vAlign w:val="center"/>
          </w:tcPr>
          <w:p w14:paraId="1B71E1CC" w14:textId="77777777" w:rsidR="00BB35D4" w:rsidRDefault="00BB35D4" w:rsidP="0059034C">
            <w:pPr>
              <w:spacing w:after="0"/>
              <w:jc w:val="center"/>
            </w:pPr>
          </w:p>
        </w:tc>
        <w:tc>
          <w:tcPr>
            <w:tcW w:w="1241" w:type="dxa"/>
            <w:vAlign w:val="center"/>
          </w:tcPr>
          <w:p w14:paraId="7AF01551" w14:textId="77777777" w:rsidR="00BB35D4" w:rsidRDefault="00BB35D4" w:rsidP="0059034C">
            <w:pPr>
              <w:spacing w:after="0"/>
              <w:jc w:val="center"/>
            </w:pPr>
            <w:r>
              <w:rPr>
                <w:rFonts w:hint="eastAsia"/>
              </w:rPr>
              <w:t>3</w:t>
            </w:r>
          </w:p>
        </w:tc>
        <w:tc>
          <w:tcPr>
            <w:tcW w:w="985" w:type="dxa"/>
            <w:vAlign w:val="bottom"/>
          </w:tcPr>
          <w:p w14:paraId="676EBCD5"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-0.12 </w:t>
            </w:r>
          </w:p>
        </w:tc>
        <w:tc>
          <w:tcPr>
            <w:tcW w:w="963" w:type="dxa"/>
            <w:vAlign w:val="bottom"/>
          </w:tcPr>
          <w:p w14:paraId="1E4F33B0"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0.52 </w:t>
            </w:r>
          </w:p>
        </w:tc>
        <w:tc>
          <w:tcPr>
            <w:tcW w:w="1000" w:type="dxa"/>
            <w:vAlign w:val="bottom"/>
          </w:tcPr>
          <w:p w14:paraId="5F7EA786"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1.13 </w:t>
            </w:r>
          </w:p>
        </w:tc>
        <w:tc>
          <w:tcPr>
            <w:tcW w:w="1138" w:type="dxa"/>
            <w:vAlign w:val="bottom"/>
          </w:tcPr>
          <w:p w14:paraId="18EDAF8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-0.11 </w:t>
            </w:r>
          </w:p>
        </w:tc>
        <w:tc>
          <w:tcPr>
            <w:tcW w:w="979" w:type="dxa"/>
            <w:vAlign w:val="bottom"/>
          </w:tcPr>
          <w:p w14:paraId="71746EF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0.53 </w:t>
            </w:r>
          </w:p>
        </w:tc>
        <w:tc>
          <w:tcPr>
            <w:tcW w:w="979" w:type="dxa"/>
            <w:vAlign w:val="bottom"/>
          </w:tcPr>
          <w:p w14:paraId="1AD1E328"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1.11 </w:t>
            </w:r>
          </w:p>
        </w:tc>
      </w:tr>
      <w:tr w:rsidR="00BB35D4" w14:paraId="4152D2C2" w14:textId="77777777" w:rsidTr="00AB5503">
        <w:trPr>
          <w:jc w:val="center"/>
        </w:trPr>
        <w:tc>
          <w:tcPr>
            <w:tcW w:w="1237" w:type="dxa"/>
            <w:vMerge/>
            <w:vAlign w:val="center"/>
          </w:tcPr>
          <w:p w14:paraId="1AED5DA3" w14:textId="77777777" w:rsidR="00BB35D4" w:rsidRDefault="00BB35D4" w:rsidP="0059034C">
            <w:pPr>
              <w:spacing w:after="0"/>
              <w:jc w:val="center"/>
            </w:pPr>
          </w:p>
        </w:tc>
        <w:tc>
          <w:tcPr>
            <w:tcW w:w="1241" w:type="dxa"/>
            <w:vAlign w:val="center"/>
          </w:tcPr>
          <w:p w14:paraId="1F2E0185" w14:textId="77777777" w:rsidR="00BB35D4" w:rsidRDefault="00BB35D4" w:rsidP="0059034C">
            <w:pPr>
              <w:spacing w:after="0"/>
              <w:jc w:val="center"/>
            </w:pPr>
            <w:r>
              <w:rPr>
                <w:rFonts w:hint="eastAsia"/>
              </w:rPr>
              <w:t>5</w:t>
            </w:r>
          </w:p>
        </w:tc>
        <w:tc>
          <w:tcPr>
            <w:tcW w:w="985" w:type="dxa"/>
            <w:vAlign w:val="bottom"/>
          </w:tcPr>
          <w:p w14:paraId="42FD1F59"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-0.03 </w:t>
            </w:r>
          </w:p>
        </w:tc>
        <w:tc>
          <w:tcPr>
            <w:tcW w:w="963" w:type="dxa"/>
            <w:vAlign w:val="bottom"/>
          </w:tcPr>
          <w:p w14:paraId="03A87B3B"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0.47 </w:t>
            </w:r>
          </w:p>
        </w:tc>
        <w:tc>
          <w:tcPr>
            <w:tcW w:w="1000" w:type="dxa"/>
            <w:vAlign w:val="bottom"/>
          </w:tcPr>
          <w:p w14:paraId="718C32C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0.95 </w:t>
            </w:r>
          </w:p>
        </w:tc>
        <w:tc>
          <w:tcPr>
            <w:tcW w:w="1138" w:type="dxa"/>
            <w:vAlign w:val="bottom"/>
          </w:tcPr>
          <w:p w14:paraId="2A855D9B"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-0.02 </w:t>
            </w:r>
          </w:p>
        </w:tc>
        <w:tc>
          <w:tcPr>
            <w:tcW w:w="979" w:type="dxa"/>
            <w:vAlign w:val="bottom"/>
          </w:tcPr>
          <w:p w14:paraId="5964BE4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0.47 </w:t>
            </w:r>
          </w:p>
        </w:tc>
        <w:tc>
          <w:tcPr>
            <w:tcW w:w="979" w:type="dxa"/>
            <w:vAlign w:val="bottom"/>
          </w:tcPr>
          <w:p w14:paraId="08E481C3"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0.94 </w:t>
            </w:r>
          </w:p>
        </w:tc>
      </w:tr>
      <w:tr w:rsidR="00BB35D4" w14:paraId="0D7C5D22" w14:textId="77777777" w:rsidTr="00AB5503">
        <w:trPr>
          <w:jc w:val="center"/>
        </w:trPr>
        <w:tc>
          <w:tcPr>
            <w:tcW w:w="1237" w:type="dxa"/>
            <w:vMerge w:val="restart"/>
            <w:vAlign w:val="center"/>
          </w:tcPr>
          <w:p w14:paraId="216C29CE" w14:textId="77777777" w:rsidR="00BB35D4" w:rsidRDefault="00BB35D4" w:rsidP="0059034C">
            <w:pPr>
              <w:spacing w:after="0"/>
              <w:jc w:val="center"/>
            </w:pPr>
            <w:r>
              <w:rPr>
                <w:rFonts w:hint="eastAsia"/>
              </w:rPr>
              <w:t>TDL-A</w:t>
            </w:r>
          </w:p>
        </w:tc>
        <w:tc>
          <w:tcPr>
            <w:tcW w:w="1241" w:type="dxa"/>
            <w:vAlign w:val="center"/>
          </w:tcPr>
          <w:p w14:paraId="4D8C88B2" w14:textId="77777777" w:rsidR="00BB35D4" w:rsidRDefault="00BB35D4" w:rsidP="0059034C">
            <w:pPr>
              <w:spacing w:after="0"/>
              <w:jc w:val="center"/>
            </w:pPr>
            <w:r>
              <w:rPr>
                <w:rFonts w:hint="eastAsia"/>
              </w:rPr>
              <w:t>1</w:t>
            </w:r>
          </w:p>
        </w:tc>
        <w:tc>
          <w:tcPr>
            <w:tcW w:w="985" w:type="dxa"/>
            <w:vAlign w:val="bottom"/>
          </w:tcPr>
          <w:p w14:paraId="2364EBBC"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-2.39</w:t>
            </w:r>
            <w:r>
              <w:rPr>
                <w:rFonts w:hint="eastAsia"/>
                <w:color w:val="000000"/>
                <w:sz w:val="22"/>
                <w:szCs w:val="22"/>
              </w:rPr>
              <w:t xml:space="preserve"> </w:t>
            </w:r>
          </w:p>
        </w:tc>
        <w:tc>
          <w:tcPr>
            <w:tcW w:w="963" w:type="dxa"/>
            <w:vAlign w:val="bottom"/>
          </w:tcPr>
          <w:p w14:paraId="71B44151"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0.03 </w:t>
            </w:r>
          </w:p>
        </w:tc>
        <w:tc>
          <w:tcPr>
            <w:tcW w:w="1000" w:type="dxa"/>
            <w:vAlign w:val="bottom"/>
          </w:tcPr>
          <w:p w14:paraId="2B3ABF35"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2.08</w:t>
            </w:r>
            <w:r>
              <w:rPr>
                <w:rFonts w:hint="eastAsia"/>
                <w:color w:val="000000"/>
                <w:sz w:val="22"/>
                <w:szCs w:val="22"/>
              </w:rPr>
              <w:t xml:space="preserve"> </w:t>
            </w:r>
          </w:p>
        </w:tc>
        <w:tc>
          <w:tcPr>
            <w:tcW w:w="1138" w:type="dxa"/>
            <w:vAlign w:val="bottom"/>
          </w:tcPr>
          <w:p w14:paraId="07C6149F"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-2.50</w:t>
            </w:r>
            <w:r>
              <w:rPr>
                <w:rFonts w:hint="eastAsia"/>
                <w:color w:val="000000"/>
                <w:sz w:val="22"/>
                <w:szCs w:val="22"/>
              </w:rPr>
              <w:t xml:space="preserve"> </w:t>
            </w:r>
          </w:p>
        </w:tc>
        <w:tc>
          <w:tcPr>
            <w:tcW w:w="979" w:type="dxa"/>
            <w:vAlign w:val="bottom"/>
          </w:tcPr>
          <w:p w14:paraId="5511CC5C"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0.05 </w:t>
            </w:r>
          </w:p>
        </w:tc>
        <w:tc>
          <w:tcPr>
            <w:tcW w:w="979" w:type="dxa"/>
            <w:vAlign w:val="bottom"/>
          </w:tcPr>
          <w:p w14:paraId="26D9D2E5"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2.08</w:t>
            </w:r>
            <w:r>
              <w:rPr>
                <w:rFonts w:hint="eastAsia"/>
                <w:color w:val="000000"/>
                <w:sz w:val="22"/>
                <w:szCs w:val="22"/>
              </w:rPr>
              <w:t xml:space="preserve"> </w:t>
            </w:r>
          </w:p>
        </w:tc>
      </w:tr>
      <w:tr w:rsidR="00BB35D4" w14:paraId="0600CE1C" w14:textId="77777777" w:rsidTr="00AB5503">
        <w:trPr>
          <w:jc w:val="center"/>
        </w:trPr>
        <w:tc>
          <w:tcPr>
            <w:tcW w:w="1237" w:type="dxa"/>
            <w:vMerge/>
            <w:vAlign w:val="center"/>
          </w:tcPr>
          <w:p w14:paraId="770D8ED4" w14:textId="77777777" w:rsidR="00BB35D4" w:rsidRDefault="00BB35D4" w:rsidP="0059034C">
            <w:pPr>
              <w:spacing w:after="0"/>
              <w:jc w:val="center"/>
            </w:pPr>
          </w:p>
        </w:tc>
        <w:tc>
          <w:tcPr>
            <w:tcW w:w="1241" w:type="dxa"/>
            <w:vAlign w:val="center"/>
          </w:tcPr>
          <w:p w14:paraId="5E2D6508" w14:textId="77777777" w:rsidR="00BB35D4" w:rsidRDefault="00BB35D4" w:rsidP="0059034C">
            <w:pPr>
              <w:spacing w:after="0"/>
              <w:jc w:val="center"/>
            </w:pPr>
            <w:r>
              <w:rPr>
                <w:rFonts w:hint="eastAsia"/>
              </w:rPr>
              <w:t>2</w:t>
            </w:r>
          </w:p>
        </w:tc>
        <w:tc>
          <w:tcPr>
            <w:tcW w:w="985" w:type="dxa"/>
            <w:vAlign w:val="bottom"/>
          </w:tcPr>
          <w:p w14:paraId="0E89D43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-1.84 </w:t>
            </w:r>
          </w:p>
        </w:tc>
        <w:tc>
          <w:tcPr>
            <w:tcW w:w="963" w:type="dxa"/>
            <w:vAlign w:val="bottom"/>
          </w:tcPr>
          <w:p w14:paraId="589F7342"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0.00 </w:t>
            </w:r>
          </w:p>
        </w:tc>
        <w:tc>
          <w:tcPr>
            <w:tcW w:w="1000" w:type="dxa"/>
            <w:vAlign w:val="bottom"/>
          </w:tcPr>
          <w:p w14:paraId="7815A209"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1.59 </w:t>
            </w:r>
          </w:p>
        </w:tc>
        <w:tc>
          <w:tcPr>
            <w:tcW w:w="1138" w:type="dxa"/>
            <w:vAlign w:val="bottom"/>
          </w:tcPr>
          <w:p w14:paraId="70F62528"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-1.87 </w:t>
            </w:r>
          </w:p>
        </w:tc>
        <w:tc>
          <w:tcPr>
            <w:tcW w:w="979" w:type="dxa"/>
            <w:vAlign w:val="bottom"/>
          </w:tcPr>
          <w:p w14:paraId="2DFC7355"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0.01 </w:t>
            </w:r>
          </w:p>
        </w:tc>
        <w:tc>
          <w:tcPr>
            <w:tcW w:w="979" w:type="dxa"/>
            <w:vAlign w:val="bottom"/>
          </w:tcPr>
          <w:p w14:paraId="48E14AD6"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1.61 </w:t>
            </w:r>
          </w:p>
        </w:tc>
      </w:tr>
      <w:tr w:rsidR="00BB35D4" w14:paraId="12BBA913" w14:textId="77777777" w:rsidTr="00AB5503">
        <w:trPr>
          <w:jc w:val="center"/>
        </w:trPr>
        <w:tc>
          <w:tcPr>
            <w:tcW w:w="1237" w:type="dxa"/>
            <w:vMerge/>
            <w:vAlign w:val="center"/>
          </w:tcPr>
          <w:p w14:paraId="67EFBDE5" w14:textId="77777777" w:rsidR="00BB35D4" w:rsidRDefault="00BB35D4" w:rsidP="0059034C">
            <w:pPr>
              <w:spacing w:after="0"/>
              <w:jc w:val="center"/>
            </w:pPr>
          </w:p>
        </w:tc>
        <w:tc>
          <w:tcPr>
            <w:tcW w:w="1241" w:type="dxa"/>
            <w:vAlign w:val="center"/>
          </w:tcPr>
          <w:p w14:paraId="7354DD18" w14:textId="77777777" w:rsidR="00BB35D4" w:rsidRDefault="00BB35D4" w:rsidP="0059034C">
            <w:pPr>
              <w:spacing w:after="0"/>
              <w:jc w:val="center"/>
            </w:pPr>
            <w:r>
              <w:rPr>
                <w:rFonts w:hint="eastAsia"/>
              </w:rPr>
              <w:t>3</w:t>
            </w:r>
          </w:p>
        </w:tc>
        <w:tc>
          <w:tcPr>
            <w:tcW w:w="985" w:type="dxa"/>
            <w:vAlign w:val="bottom"/>
          </w:tcPr>
          <w:p w14:paraId="19B2D8E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-1.57 </w:t>
            </w:r>
          </w:p>
        </w:tc>
        <w:tc>
          <w:tcPr>
            <w:tcW w:w="963" w:type="dxa"/>
            <w:vAlign w:val="bottom"/>
          </w:tcPr>
          <w:p w14:paraId="7D38FBF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-0.02 </w:t>
            </w:r>
          </w:p>
        </w:tc>
        <w:tc>
          <w:tcPr>
            <w:tcW w:w="1000" w:type="dxa"/>
            <w:vAlign w:val="bottom"/>
          </w:tcPr>
          <w:p w14:paraId="0E28682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1.34 </w:t>
            </w:r>
          </w:p>
        </w:tc>
        <w:tc>
          <w:tcPr>
            <w:tcW w:w="1138" w:type="dxa"/>
            <w:vAlign w:val="bottom"/>
          </w:tcPr>
          <w:p w14:paraId="3F30D6EB"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-1.61 </w:t>
            </w:r>
          </w:p>
        </w:tc>
        <w:tc>
          <w:tcPr>
            <w:tcW w:w="979" w:type="dxa"/>
            <w:vAlign w:val="bottom"/>
          </w:tcPr>
          <w:p w14:paraId="4FB1D009"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-0.02 </w:t>
            </w:r>
          </w:p>
        </w:tc>
        <w:tc>
          <w:tcPr>
            <w:tcW w:w="979" w:type="dxa"/>
            <w:vAlign w:val="bottom"/>
          </w:tcPr>
          <w:p w14:paraId="7386BAD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1.31 </w:t>
            </w:r>
          </w:p>
        </w:tc>
      </w:tr>
      <w:tr w:rsidR="00BB35D4" w14:paraId="2EACA6A6" w14:textId="77777777" w:rsidTr="00AB5503">
        <w:trPr>
          <w:jc w:val="center"/>
        </w:trPr>
        <w:tc>
          <w:tcPr>
            <w:tcW w:w="1237" w:type="dxa"/>
            <w:vMerge/>
            <w:vAlign w:val="center"/>
          </w:tcPr>
          <w:p w14:paraId="4451E9E3" w14:textId="77777777" w:rsidR="00BB35D4" w:rsidRDefault="00BB35D4" w:rsidP="0059034C">
            <w:pPr>
              <w:spacing w:after="0"/>
              <w:jc w:val="center"/>
            </w:pPr>
          </w:p>
        </w:tc>
        <w:tc>
          <w:tcPr>
            <w:tcW w:w="1241" w:type="dxa"/>
            <w:vAlign w:val="center"/>
          </w:tcPr>
          <w:p w14:paraId="158674D8" w14:textId="77777777" w:rsidR="00BB35D4" w:rsidRDefault="00BB35D4" w:rsidP="0059034C">
            <w:pPr>
              <w:spacing w:after="0"/>
              <w:jc w:val="center"/>
            </w:pPr>
            <w:r>
              <w:rPr>
                <w:rFonts w:hint="eastAsia"/>
              </w:rPr>
              <w:t>5</w:t>
            </w:r>
          </w:p>
        </w:tc>
        <w:tc>
          <w:tcPr>
            <w:tcW w:w="985" w:type="dxa"/>
            <w:vAlign w:val="bottom"/>
          </w:tcPr>
          <w:p w14:paraId="623D51F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-1.26 </w:t>
            </w:r>
          </w:p>
        </w:tc>
        <w:tc>
          <w:tcPr>
            <w:tcW w:w="963" w:type="dxa"/>
            <w:vAlign w:val="bottom"/>
          </w:tcPr>
          <w:p w14:paraId="657E663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-0.03 </w:t>
            </w:r>
          </w:p>
        </w:tc>
        <w:tc>
          <w:tcPr>
            <w:tcW w:w="1000" w:type="dxa"/>
            <w:vAlign w:val="bottom"/>
          </w:tcPr>
          <w:p w14:paraId="3D2444F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1.06 </w:t>
            </w:r>
          </w:p>
        </w:tc>
        <w:tc>
          <w:tcPr>
            <w:tcW w:w="1138" w:type="dxa"/>
            <w:vAlign w:val="bottom"/>
          </w:tcPr>
          <w:p w14:paraId="3377852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-1.32 </w:t>
            </w:r>
          </w:p>
        </w:tc>
        <w:tc>
          <w:tcPr>
            <w:tcW w:w="979" w:type="dxa"/>
            <w:vAlign w:val="bottom"/>
          </w:tcPr>
          <w:p w14:paraId="0B3C5B47"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-0.04 </w:t>
            </w:r>
          </w:p>
        </w:tc>
        <w:tc>
          <w:tcPr>
            <w:tcW w:w="979" w:type="dxa"/>
            <w:vAlign w:val="bottom"/>
          </w:tcPr>
          <w:p w14:paraId="25865D0E"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1.07 </w:t>
            </w:r>
          </w:p>
        </w:tc>
      </w:tr>
      <w:tr w:rsidR="00BB35D4" w14:paraId="1C3123C1" w14:textId="77777777" w:rsidTr="00AB5503">
        <w:trPr>
          <w:jc w:val="center"/>
        </w:trPr>
        <w:tc>
          <w:tcPr>
            <w:tcW w:w="1237" w:type="dxa"/>
            <w:vMerge w:val="restart"/>
            <w:vAlign w:val="center"/>
          </w:tcPr>
          <w:p w14:paraId="3081E980" w14:textId="77777777" w:rsidR="00BB35D4" w:rsidRDefault="00BB35D4" w:rsidP="0059034C">
            <w:pPr>
              <w:spacing w:after="0"/>
              <w:jc w:val="center"/>
            </w:pPr>
            <w:r>
              <w:rPr>
                <w:rFonts w:hint="eastAsia"/>
              </w:rPr>
              <w:t>TDL-C</w:t>
            </w:r>
          </w:p>
        </w:tc>
        <w:tc>
          <w:tcPr>
            <w:tcW w:w="1241" w:type="dxa"/>
            <w:vAlign w:val="center"/>
          </w:tcPr>
          <w:p w14:paraId="02E79A03" w14:textId="77777777" w:rsidR="00BB35D4" w:rsidRDefault="00BB35D4" w:rsidP="0059034C">
            <w:pPr>
              <w:spacing w:after="0"/>
              <w:jc w:val="center"/>
            </w:pPr>
            <w:r>
              <w:rPr>
                <w:rFonts w:hint="eastAsia"/>
              </w:rPr>
              <w:t>1</w:t>
            </w:r>
          </w:p>
        </w:tc>
        <w:tc>
          <w:tcPr>
            <w:tcW w:w="985" w:type="dxa"/>
            <w:vAlign w:val="bottom"/>
          </w:tcPr>
          <w:p w14:paraId="0A0C15A6"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-2.74</w:t>
            </w:r>
            <w:r>
              <w:rPr>
                <w:rFonts w:hint="eastAsia"/>
                <w:color w:val="000000"/>
                <w:sz w:val="22"/>
                <w:szCs w:val="22"/>
              </w:rPr>
              <w:t xml:space="preserve"> </w:t>
            </w:r>
          </w:p>
        </w:tc>
        <w:tc>
          <w:tcPr>
            <w:tcW w:w="963" w:type="dxa"/>
            <w:vAlign w:val="bottom"/>
          </w:tcPr>
          <w:p w14:paraId="0CA72966"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0.06 </w:t>
            </w:r>
          </w:p>
        </w:tc>
        <w:tc>
          <w:tcPr>
            <w:tcW w:w="1000" w:type="dxa"/>
            <w:vAlign w:val="bottom"/>
          </w:tcPr>
          <w:p w14:paraId="03EBD8FC"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2.19</w:t>
            </w:r>
            <w:r>
              <w:rPr>
                <w:rFonts w:hint="eastAsia"/>
                <w:color w:val="000000"/>
                <w:sz w:val="22"/>
                <w:szCs w:val="22"/>
              </w:rPr>
              <w:t xml:space="preserve"> </w:t>
            </w:r>
          </w:p>
        </w:tc>
        <w:tc>
          <w:tcPr>
            <w:tcW w:w="1138" w:type="dxa"/>
            <w:vAlign w:val="bottom"/>
          </w:tcPr>
          <w:p w14:paraId="09EFE2D7"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-2.67</w:t>
            </w:r>
            <w:r>
              <w:rPr>
                <w:rFonts w:hint="eastAsia"/>
                <w:color w:val="000000"/>
                <w:sz w:val="22"/>
                <w:szCs w:val="22"/>
              </w:rPr>
              <w:t xml:space="preserve"> </w:t>
            </w:r>
          </w:p>
        </w:tc>
        <w:tc>
          <w:tcPr>
            <w:tcW w:w="979" w:type="dxa"/>
            <w:vAlign w:val="bottom"/>
          </w:tcPr>
          <w:p w14:paraId="52DE13E2"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0.10 </w:t>
            </w:r>
          </w:p>
        </w:tc>
        <w:tc>
          <w:tcPr>
            <w:tcW w:w="979" w:type="dxa"/>
            <w:vAlign w:val="bottom"/>
          </w:tcPr>
          <w:p w14:paraId="2CADA21E"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2.26</w:t>
            </w:r>
            <w:r>
              <w:rPr>
                <w:rFonts w:hint="eastAsia"/>
                <w:color w:val="000000"/>
                <w:sz w:val="22"/>
                <w:szCs w:val="22"/>
              </w:rPr>
              <w:t xml:space="preserve"> </w:t>
            </w:r>
          </w:p>
        </w:tc>
      </w:tr>
      <w:tr w:rsidR="00BB35D4" w14:paraId="7F7EE38B" w14:textId="77777777" w:rsidTr="00AB5503">
        <w:trPr>
          <w:jc w:val="center"/>
        </w:trPr>
        <w:tc>
          <w:tcPr>
            <w:tcW w:w="1237" w:type="dxa"/>
            <w:vMerge/>
          </w:tcPr>
          <w:p w14:paraId="24356833" w14:textId="77777777" w:rsidR="00BB35D4" w:rsidRDefault="00BB35D4" w:rsidP="0059034C">
            <w:pPr>
              <w:spacing w:after="0"/>
            </w:pPr>
          </w:p>
        </w:tc>
        <w:tc>
          <w:tcPr>
            <w:tcW w:w="1241" w:type="dxa"/>
            <w:vAlign w:val="center"/>
          </w:tcPr>
          <w:p w14:paraId="2FEB3223" w14:textId="77777777" w:rsidR="00BB35D4" w:rsidRDefault="00BB35D4" w:rsidP="0059034C">
            <w:pPr>
              <w:spacing w:after="0"/>
              <w:jc w:val="center"/>
            </w:pPr>
            <w:r>
              <w:rPr>
                <w:rFonts w:hint="eastAsia"/>
              </w:rPr>
              <w:t>2</w:t>
            </w:r>
          </w:p>
        </w:tc>
        <w:tc>
          <w:tcPr>
            <w:tcW w:w="985" w:type="dxa"/>
            <w:vAlign w:val="bottom"/>
          </w:tcPr>
          <w:p w14:paraId="6CEF38BC" w14:textId="77777777" w:rsidR="00BB35D4" w:rsidRDefault="00BB35D4" w:rsidP="0059034C">
            <w:pPr>
              <w:spacing w:after="0"/>
              <w:jc w:val="center"/>
              <w:rPr>
                <w:rFonts w:ascii="宋体" w:hAnsi="宋体" w:cs="宋体"/>
                <w:color w:val="000000"/>
                <w:sz w:val="22"/>
              </w:rPr>
            </w:pPr>
            <w:r w:rsidRPr="006576C7">
              <w:rPr>
                <w:rFonts w:hint="eastAsia"/>
                <w:color w:val="000000"/>
                <w:sz w:val="22"/>
                <w:szCs w:val="22"/>
                <w:highlight w:val="yellow"/>
              </w:rPr>
              <w:t>-2.08</w:t>
            </w:r>
            <w:r>
              <w:rPr>
                <w:rFonts w:hint="eastAsia"/>
                <w:color w:val="000000"/>
                <w:sz w:val="22"/>
                <w:szCs w:val="22"/>
              </w:rPr>
              <w:t xml:space="preserve"> </w:t>
            </w:r>
          </w:p>
        </w:tc>
        <w:tc>
          <w:tcPr>
            <w:tcW w:w="963" w:type="dxa"/>
            <w:vAlign w:val="bottom"/>
          </w:tcPr>
          <w:p w14:paraId="30608433"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0.03 </w:t>
            </w:r>
          </w:p>
        </w:tc>
        <w:tc>
          <w:tcPr>
            <w:tcW w:w="1000" w:type="dxa"/>
            <w:vAlign w:val="bottom"/>
          </w:tcPr>
          <w:p w14:paraId="01BC74C5"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1.72 </w:t>
            </w:r>
          </w:p>
        </w:tc>
        <w:tc>
          <w:tcPr>
            <w:tcW w:w="1138" w:type="dxa"/>
            <w:vAlign w:val="bottom"/>
          </w:tcPr>
          <w:p w14:paraId="35D84DA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-2.00 </w:t>
            </w:r>
          </w:p>
        </w:tc>
        <w:tc>
          <w:tcPr>
            <w:tcW w:w="979" w:type="dxa"/>
            <w:vAlign w:val="bottom"/>
          </w:tcPr>
          <w:p w14:paraId="4628FB2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0.04 </w:t>
            </w:r>
          </w:p>
        </w:tc>
        <w:tc>
          <w:tcPr>
            <w:tcW w:w="979" w:type="dxa"/>
            <w:vAlign w:val="bottom"/>
          </w:tcPr>
          <w:p w14:paraId="2D3904EE"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1.77 </w:t>
            </w:r>
          </w:p>
        </w:tc>
      </w:tr>
      <w:tr w:rsidR="00BB35D4" w14:paraId="617417A7" w14:textId="77777777" w:rsidTr="00AB5503">
        <w:trPr>
          <w:jc w:val="center"/>
        </w:trPr>
        <w:tc>
          <w:tcPr>
            <w:tcW w:w="1237" w:type="dxa"/>
            <w:vMerge/>
          </w:tcPr>
          <w:p w14:paraId="41EC3778" w14:textId="77777777" w:rsidR="00BB35D4" w:rsidRDefault="00BB35D4" w:rsidP="0059034C">
            <w:pPr>
              <w:spacing w:after="0"/>
            </w:pPr>
          </w:p>
        </w:tc>
        <w:tc>
          <w:tcPr>
            <w:tcW w:w="1241" w:type="dxa"/>
            <w:vAlign w:val="center"/>
          </w:tcPr>
          <w:p w14:paraId="1E18C6B2" w14:textId="77777777" w:rsidR="00BB35D4" w:rsidRDefault="00BB35D4" w:rsidP="0059034C">
            <w:pPr>
              <w:spacing w:after="0"/>
              <w:jc w:val="center"/>
            </w:pPr>
            <w:r>
              <w:rPr>
                <w:rFonts w:hint="eastAsia"/>
              </w:rPr>
              <w:t>3</w:t>
            </w:r>
          </w:p>
        </w:tc>
        <w:tc>
          <w:tcPr>
            <w:tcW w:w="985" w:type="dxa"/>
            <w:vAlign w:val="bottom"/>
          </w:tcPr>
          <w:p w14:paraId="378B54C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-1.81 </w:t>
            </w:r>
          </w:p>
        </w:tc>
        <w:tc>
          <w:tcPr>
            <w:tcW w:w="963" w:type="dxa"/>
            <w:vAlign w:val="bottom"/>
          </w:tcPr>
          <w:p w14:paraId="7741613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-0.01 </w:t>
            </w:r>
          </w:p>
        </w:tc>
        <w:tc>
          <w:tcPr>
            <w:tcW w:w="1000" w:type="dxa"/>
            <w:vAlign w:val="bottom"/>
          </w:tcPr>
          <w:p w14:paraId="223C4B69"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1.47 </w:t>
            </w:r>
          </w:p>
        </w:tc>
        <w:tc>
          <w:tcPr>
            <w:tcW w:w="1138" w:type="dxa"/>
            <w:vAlign w:val="bottom"/>
          </w:tcPr>
          <w:p w14:paraId="7E25C47F"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-1.73 </w:t>
            </w:r>
          </w:p>
        </w:tc>
        <w:tc>
          <w:tcPr>
            <w:tcW w:w="979" w:type="dxa"/>
            <w:vAlign w:val="bottom"/>
          </w:tcPr>
          <w:p w14:paraId="09F035A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0.02 </w:t>
            </w:r>
          </w:p>
        </w:tc>
        <w:tc>
          <w:tcPr>
            <w:tcW w:w="979" w:type="dxa"/>
            <w:vAlign w:val="bottom"/>
          </w:tcPr>
          <w:p w14:paraId="5F47D2F0"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1.52 </w:t>
            </w:r>
          </w:p>
        </w:tc>
      </w:tr>
      <w:tr w:rsidR="00BB35D4" w14:paraId="32CFB7D9" w14:textId="77777777" w:rsidTr="00AB5503">
        <w:trPr>
          <w:jc w:val="center"/>
        </w:trPr>
        <w:tc>
          <w:tcPr>
            <w:tcW w:w="1237" w:type="dxa"/>
            <w:vMerge/>
          </w:tcPr>
          <w:p w14:paraId="3DBC5309" w14:textId="77777777" w:rsidR="00BB35D4" w:rsidRDefault="00BB35D4" w:rsidP="0059034C">
            <w:pPr>
              <w:spacing w:after="0"/>
            </w:pPr>
          </w:p>
        </w:tc>
        <w:tc>
          <w:tcPr>
            <w:tcW w:w="1241" w:type="dxa"/>
            <w:vAlign w:val="center"/>
          </w:tcPr>
          <w:p w14:paraId="7CCA5349" w14:textId="77777777" w:rsidR="00BB35D4" w:rsidRDefault="00BB35D4" w:rsidP="0059034C">
            <w:pPr>
              <w:spacing w:after="0"/>
              <w:jc w:val="center"/>
            </w:pPr>
            <w:r>
              <w:rPr>
                <w:rFonts w:hint="eastAsia"/>
              </w:rPr>
              <w:t>5</w:t>
            </w:r>
          </w:p>
        </w:tc>
        <w:tc>
          <w:tcPr>
            <w:tcW w:w="985" w:type="dxa"/>
            <w:vAlign w:val="bottom"/>
          </w:tcPr>
          <w:p w14:paraId="78EA219C"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-1.54 </w:t>
            </w:r>
          </w:p>
        </w:tc>
        <w:tc>
          <w:tcPr>
            <w:tcW w:w="963" w:type="dxa"/>
            <w:vAlign w:val="bottom"/>
          </w:tcPr>
          <w:p w14:paraId="491854E2"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-0.03 </w:t>
            </w:r>
          </w:p>
        </w:tc>
        <w:tc>
          <w:tcPr>
            <w:tcW w:w="1000" w:type="dxa"/>
            <w:vAlign w:val="bottom"/>
          </w:tcPr>
          <w:p w14:paraId="457D3BA4"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1.21 </w:t>
            </w:r>
          </w:p>
        </w:tc>
        <w:tc>
          <w:tcPr>
            <w:tcW w:w="1138" w:type="dxa"/>
            <w:vAlign w:val="bottom"/>
          </w:tcPr>
          <w:p w14:paraId="7065DEBD"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-1.45 </w:t>
            </w:r>
          </w:p>
        </w:tc>
        <w:tc>
          <w:tcPr>
            <w:tcW w:w="979" w:type="dxa"/>
            <w:vAlign w:val="bottom"/>
          </w:tcPr>
          <w:p w14:paraId="0F1EE28A"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-0.01 </w:t>
            </w:r>
          </w:p>
        </w:tc>
        <w:tc>
          <w:tcPr>
            <w:tcW w:w="979" w:type="dxa"/>
            <w:vAlign w:val="bottom"/>
          </w:tcPr>
          <w:p w14:paraId="2EE56E93" w14:textId="77777777" w:rsidR="00BB35D4" w:rsidRDefault="00BB35D4" w:rsidP="0059034C">
            <w:pPr>
              <w:spacing w:after="0"/>
              <w:jc w:val="center"/>
              <w:rPr>
                <w:rFonts w:ascii="宋体" w:hAnsi="宋体" w:cs="宋体"/>
                <w:color w:val="000000"/>
                <w:sz w:val="22"/>
              </w:rPr>
            </w:pPr>
            <w:r>
              <w:rPr>
                <w:rFonts w:hint="eastAsia"/>
                <w:color w:val="000000"/>
                <w:sz w:val="22"/>
                <w:szCs w:val="22"/>
              </w:rPr>
              <w:t xml:space="preserve">1.26 </w:t>
            </w:r>
          </w:p>
        </w:tc>
      </w:tr>
    </w:tbl>
    <w:p w14:paraId="65CCCD61" w14:textId="77777777" w:rsidR="00BB35D4" w:rsidRDefault="00BB35D4" w:rsidP="00BB35D4"/>
    <w:p w14:paraId="58EF741F" w14:textId="5AAB9BE0" w:rsidR="00F61376" w:rsidRDefault="00F61376" w:rsidP="00F61376">
      <w:pPr>
        <w:jc w:val="both"/>
        <w:rPr>
          <w:sz w:val="22"/>
          <w:szCs w:val="22"/>
        </w:rPr>
      </w:pPr>
      <w:r>
        <w:rPr>
          <w:sz w:val="22"/>
          <w:szCs w:val="22"/>
        </w:rPr>
        <w:t xml:space="preserve">It can be seen </w:t>
      </w:r>
      <w:r w:rsidRPr="00107EB6">
        <w:rPr>
          <w:sz w:val="22"/>
          <w:szCs w:val="22"/>
        </w:rPr>
        <w:t>from the simulation</w:t>
      </w:r>
      <w:r>
        <w:rPr>
          <w:sz w:val="22"/>
          <w:szCs w:val="22"/>
        </w:rPr>
        <w:t xml:space="preserve"> results</w:t>
      </w:r>
      <w:r w:rsidRPr="00107EB6">
        <w:rPr>
          <w:sz w:val="22"/>
          <w:szCs w:val="22"/>
        </w:rPr>
        <w:t xml:space="preserve"> </w:t>
      </w:r>
      <w:r>
        <w:rPr>
          <w:sz w:val="22"/>
          <w:szCs w:val="22"/>
        </w:rPr>
        <w:t>that 3</w:t>
      </w:r>
      <w:r w:rsidRPr="00107EB6">
        <w:rPr>
          <w:sz w:val="22"/>
          <w:szCs w:val="22"/>
        </w:rPr>
        <w:t xml:space="preserve"> </w:t>
      </w:r>
      <w:r>
        <w:rPr>
          <w:sz w:val="22"/>
          <w:szCs w:val="22"/>
        </w:rPr>
        <w:t>samples</w:t>
      </w:r>
      <w:r w:rsidRPr="00107EB6">
        <w:rPr>
          <w:sz w:val="22"/>
          <w:szCs w:val="22"/>
        </w:rPr>
        <w:t xml:space="preserve"> are </w:t>
      </w:r>
      <w:r>
        <w:rPr>
          <w:sz w:val="22"/>
          <w:szCs w:val="22"/>
        </w:rPr>
        <w:t>enough</w:t>
      </w:r>
      <w:r w:rsidRPr="00107EB6">
        <w:rPr>
          <w:sz w:val="22"/>
          <w:szCs w:val="22"/>
        </w:rPr>
        <w:t xml:space="preserve"> for </w:t>
      </w:r>
      <w:r w:rsidR="00F6123D">
        <w:rPr>
          <w:sz w:val="22"/>
          <w:szCs w:val="22"/>
        </w:rPr>
        <w:t>SSB measurements</w:t>
      </w:r>
      <w:r w:rsidRPr="00107EB6">
        <w:rPr>
          <w:sz w:val="22"/>
          <w:szCs w:val="22"/>
        </w:rPr>
        <w:t xml:space="preserve"> </w:t>
      </w:r>
      <w:r>
        <w:rPr>
          <w:sz w:val="22"/>
          <w:szCs w:val="22"/>
        </w:rPr>
        <w:t>for</w:t>
      </w:r>
      <w:r w:rsidR="00F6123D">
        <w:rPr>
          <w:sz w:val="22"/>
          <w:szCs w:val="22"/>
        </w:rPr>
        <w:t xml:space="preserve"> both</w:t>
      </w:r>
      <w:r>
        <w:rPr>
          <w:sz w:val="22"/>
          <w:szCs w:val="22"/>
        </w:rPr>
        <w:t xml:space="preserve"> 480kHz SCS and 960kHz SCS</w:t>
      </w:r>
      <w:r w:rsidR="00F6123D">
        <w:rPr>
          <w:sz w:val="22"/>
          <w:szCs w:val="22"/>
        </w:rPr>
        <w:t xml:space="preserve"> SSBs</w:t>
      </w:r>
      <w:r w:rsidRPr="00107EB6">
        <w:rPr>
          <w:rFonts w:hint="eastAsia"/>
          <w:sz w:val="22"/>
          <w:szCs w:val="22"/>
        </w:rPr>
        <w:t xml:space="preserve"> </w:t>
      </w:r>
      <w:r>
        <w:rPr>
          <w:sz w:val="22"/>
          <w:szCs w:val="22"/>
        </w:rPr>
        <w:t xml:space="preserve">for </w:t>
      </w:r>
      <w:r w:rsidR="00F6123D">
        <w:rPr>
          <w:sz w:val="22"/>
          <w:szCs w:val="22"/>
        </w:rPr>
        <w:t>FR2-2</w:t>
      </w:r>
      <w:r>
        <w:rPr>
          <w:sz w:val="22"/>
          <w:szCs w:val="22"/>
        </w:rPr>
        <w:t xml:space="preserve"> under </w:t>
      </w:r>
      <w:r w:rsidR="00F6123D">
        <w:rPr>
          <w:sz w:val="22"/>
          <w:szCs w:val="22"/>
        </w:rPr>
        <w:t>all simulated</w:t>
      </w:r>
      <w:r>
        <w:rPr>
          <w:sz w:val="22"/>
          <w:szCs w:val="22"/>
        </w:rPr>
        <w:t xml:space="preserve"> channel model</w:t>
      </w:r>
      <w:r w:rsidR="00F6123D">
        <w:rPr>
          <w:sz w:val="22"/>
          <w:szCs w:val="22"/>
        </w:rPr>
        <w:t>s</w:t>
      </w:r>
      <w:r>
        <w:rPr>
          <w:sz w:val="22"/>
          <w:szCs w:val="22"/>
        </w:rPr>
        <w:t xml:space="preserve">. </w:t>
      </w:r>
    </w:p>
    <w:p w14:paraId="7546C15E" w14:textId="00BEB8B6" w:rsidR="00F61376" w:rsidRDefault="00F61376" w:rsidP="00F61376">
      <w:pPr>
        <w:jc w:val="both"/>
        <w:rPr>
          <w:sz w:val="22"/>
          <w:szCs w:val="22"/>
        </w:rPr>
      </w:pPr>
      <w:r>
        <w:rPr>
          <w:sz w:val="22"/>
          <w:szCs w:val="22"/>
        </w:rPr>
        <w:t xml:space="preserve">In existing </w:t>
      </w:r>
      <w:r w:rsidR="008E2334">
        <w:rPr>
          <w:sz w:val="22"/>
          <w:szCs w:val="22"/>
        </w:rPr>
        <w:t xml:space="preserve">intra-frequency and </w:t>
      </w:r>
      <w:r>
        <w:rPr>
          <w:sz w:val="22"/>
          <w:szCs w:val="22"/>
        </w:rPr>
        <w:t>inter-frequency measurement requirements for FR2</w:t>
      </w:r>
      <w:r w:rsidR="008E2334">
        <w:rPr>
          <w:sz w:val="22"/>
          <w:szCs w:val="22"/>
        </w:rPr>
        <w:t>-1</w:t>
      </w:r>
      <w:r>
        <w:rPr>
          <w:sz w:val="22"/>
          <w:szCs w:val="22"/>
        </w:rPr>
        <w:t>, 3 samples</w:t>
      </w:r>
      <w:r w:rsidR="008E2334">
        <w:rPr>
          <w:sz w:val="22"/>
          <w:szCs w:val="22"/>
        </w:rPr>
        <w:t xml:space="preserve"> without considering implementation margin</w:t>
      </w:r>
      <w:r>
        <w:rPr>
          <w:sz w:val="22"/>
          <w:szCs w:val="22"/>
        </w:rPr>
        <w:t xml:space="preserve"> are assumed for SSB </w:t>
      </w:r>
      <w:r w:rsidR="00336101">
        <w:rPr>
          <w:sz w:val="22"/>
          <w:szCs w:val="22"/>
        </w:rPr>
        <w:t>measurements</w:t>
      </w:r>
      <w:r>
        <w:rPr>
          <w:sz w:val="22"/>
          <w:szCs w:val="22"/>
        </w:rPr>
        <w:t xml:space="preserve">. </w:t>
      </w:r>
      <w:r w:rsidR="008E2334">
        <w:rPr>
          <w:sz w:val="22"/>
          <w:szCs w:val="22"/>
        </w:rPr>
        <w:t>So, the existing requirements are also applicable for FR2-2</w:t>
      </w:r>
      <w:r>
        <w:rPr>
          <w:sz w:val="22"/>
          <w:szCs w:val="22"/>
        </w:rPr>
        <w:t xml:space="preserve">. </w:t>
      </w:r>
    </w:p>
    <w:p w14:paraId="367539DF" w14:textId="10409E0D" w:rsidR="00F61376" w:rsidRDefault="00F61376" w:rsidP="00F61376">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sidR="002013CC">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SSB </w:t>
      </w:r>
      <w:r w:rsidR="008E2334">
        <w:rPr>
          <w:b/>
          <w:bCs/>
          <w:i/>
          <w:iCs/>
          <w:sz w:val="22"/>
          <w:szCs w:val="22"/>
          <w:lang w:eastAsia="zh-CN"/>
        </w:rPr>
        <w:t xml:space="preserve">measurement period requirements </w:t>
      </w:r>
      <w:r>
        <w:rPr>
          <w:b/>
          <w:bCs/>
          <w:i/>
          <w:iCs/>
          <w:sz w:val="22"/>
          <w:szCs w:val="22"/>
          <w:lang w:eastAsia="zh-CN"/>
        </w:rPr>
        <w:t>for FR2-</w:t>
      </w:r>
      <w:r w:rsidR="002013CC">
        <w:rPr>
          <w:b/>
          <w:bCs/>
          <w:i/>
          <w:iCs/>
          <w:sz w:val="22"/>
          <w:szCs w:val="22"/>
          <w:lang w:eastAsia="zh-CN"/>
        </w:rPr>
        <w:t>1</w:t>
      </w:r>
      <w:r>
        <w:rPr>
          <w:b/>
          <w:bCs/>
          <w:i/>
          <w:iCs/>
          <w:sz w:val="22"/>
          <w:szCs w:val="22"/>
          <w:lang w:eastAsia="zh-CN"/>
        </w:rPr>
        <w:t xml:space="preserve"> </w:t>
      </w:r>
      <w:r w:rsidR="002013CC">
        <w:rPr>
          <w:b/>
          <w:bCs/>
          <w:i/>
          <w:iCs/>
          <w:sz w:val="22"/>
          <w:szCs w:val="22"/>
          <w:lang w:eastAsia="zh-CN"/>
        </w:rPr>
        <w:t xml:space="preserve">can be reused for FR2-2 for both intra-frequency </w:t>
      </w:r>
      <w:r>
        <w:rPr>
          <w:b/>
          <w:bCs/>
          <w:i/>
          <w:iCs/>
          <w:sz w:val="22"/>
          <w:szCs w:val="22"/>
          <w:lang w:eastAsia="zh-CN"/>
        </w:rPr>
        <w:t>inter-frequency measurement</w:t>
      </w:r>
      <w:r w:rsidR="002013CC">
        <w:rPr>
          <w:b/>
          <w:bCs/>
          <w:i/>
          <w:iCs/>
          <w:sz w:val="22"/>
          <w:szCs w:val="22"/>
          <w:lang w:eastAsia="zh-CN"/>
        </w:rPr>
        <w:t>s</w:t>
      </w:r>
      <w:r>
        <w:rPr>
          <w:b/>
          <w:bCs/>
          <w:i/>
          <w:iCs/>
          <w:sz w:val="22"/>
          <w:szCs w:val="22"/>
          <w:lang w:eastAsia="zh-CN"/>
        </w:rPr>
        <w:t>.</w:t>
      </w:r>
    </w:p>
    <w:p w14:paraId="73B8D89E" w14:textId="063A0486" w:rsidR="001A0F19" w:rsidRPr="00B94C3A" w:rsidRDefault="001A0F19" w:rsidP="001A0F19">
      <w:pPr>
        <w:pStyle w:val="2"/>
        <w:rPr>
          <w:lang w:eastAsia="zh-CN"/>
        </w:rPr>
      </w:pPr>
      <w:r>
        <w:rPr>
          <w:lang w:eastAsia="zh-CN"/>
        </w:rPr>
        <w:t xml:space="preserve">2.3 Scaling factor for Rx beam sweeping </w:t>
      </w:r>
    </w:p>
    <w:p w14:paraId="5FD2595D" w14:textId="100E3961" w:rsidR="001A0F19" w:rsidRPr="001A0F19" w:rsidRDefault="006D680E" w:rsidP="001A0F19">
      <w:pPr>
        <w:spacing w:before="240" w:after="0"/>
        <w:jc w:val="both"/>
        <w:rPr>
          <w:sz w:val="22"/>
          <w:szCs w:val="22"/>
          <w:lang w:eastAsia="zh-CN"/>
        </w:rPr>
      </w:pPr>
      <w:r>
        <w:rPr>
          <w:sz w:val="22"/>
          <w:szCs w:val="22"/>
          <w:lang w:eastAsia="zh-CN"/>
        </w:rPr>
        <w:t>There was discussion in the last meeting on whether scaling factor for Rx beam sweeping should be revised. The scaling factor will impact measurement delay and Rx beam number that UE can be used for measurement. For high frequency range, high beamforming gain is expected to compensate coverage loss which may need more Rx beams. On the other hand, long measurement delay has already been a concern for legacy FR2 mobility. Reasonable trade-off has to be made. Changing scaling factor for Rx beam sweeping should be well justified.</w:t>
      </w:r>
    </w:p>
    <w:p w14:paraId="22C7390C" w14:textId="5675341C" w:rsidR="006D680E" w:rsidRDefault="006D680E" w:rsidP="006D680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Changing scaling factor for Rx beam sweeping should be well justified.</w:t>
      </w:r>
    </w:p>
    <w:p w14:paraId="375BCC9E" w14:textId="725F0180" w:rsidR="00143AFC" w:rsidRPr="00B94C3A" w:rsidRDefault="00143AFC" w:rsidP="00143AFC">
      <w:pPr>
        <w:pStyle w:val="2"/>
        <w:rPr>
          <w:lang w:eastAsia="zh-CN"/>
        </w:rPr>
      </w:pPr>
      <w:r>
        <w:rPr>
          <w:lang w:eastAsia="zh-CN"/>
        </w:rPr>
        <w:t>2.</w:t>
      </w:r>
      <w:r w:rsidR="00ED214E">
        <w:rPr>
          <w:lang w:eastAsia="zh-CN"/>
        </w:rPr>
        <w:t>4</w:t>
      </w:r>
      <w:r>
        <w:rPr>
          <w:lang w:eastAsia="zh-CN"/>
        </w:rPr>
        <w:t xml:space="preserve"> Scheduling restrictions </w:t>
      </w:r>
    </w:p>
    <w:p w14:paraId="7E7AE4F1" w14:textId="2C78E8B0" w:rsidR="001A0F19" w:rsidRDefault="00ED214E" w:rsidP="001A0F19">
      <w:pPr>
        <w:spacing w:before="240" w:after="0"/>
        <w:jc w:val="both"/>
        <w:rPr>
          <w:sz w:val="22"/>
          <w:szCs w:val="22"/>
          <w:lang w:eastAsia="zh-CN"/>
        </w:rPr>
      </w:pPr>
      <w:r>
        <w:rPr>
          <w:sz w:val="22"/>
          <w:szCs w:val="22"/>
          <w:lang w:eastAsia="zh-CN"/>
        </w:rPr>
        <w:t xml:space="preserve">Whether scheduling restrictions would be updated can be discussed case by case. </w:t>
      </w:r>
      <w:r w:rsidR="00600994">
        <w:rPr>
          <w:sz w:val="22"/>
          <w:szCs w:val="22"/>
          <w:lang w:eastAsia="zh-CN"/>
        </w:rPr>
        <w:t>It is better if factors that may have impact on scheduling restrictions are identified firstly.</w:t>
      </w:r>
      <w:r w:rsidR="00034A5A">
        <w:rPr>
          <w:sz w:val="22"/>
          <w:szCs w:val="22"/>
          <w:lang w:eastAsia="zh-CN"/>
        </w:rPr>
        <w:t xml:space="preserve"> For higher data/SSB SCS, </w:t>
      </w:r>
      <w:r w:rsidR="00512CB5">
        <w:rPr>
          <w:sz w:val="22"/>
          <w:szCs w:val="22"/>
          <w:lang w:eastAsia="zh-CN"/>
        </w:rPr>
        <w:t xml:space="preserve">it seems </w:t>
      </w:r>
      <w:r w:rsidR="00034A5A">
        <w:rPr>
          <w:sz w:val="22"/>
          <w:szCs w:val="22"/>
          <w:lang w:eastAsia="zh-CN"/>
        </w:rPr>
        <w:t>it has</w:t>
      </w:r>
      <w:r w:rsidR="00512CB5">
        <w:rPr>
          <w:sz w:val="22"/>
          <w:szCs w:val="22"/>
          <w:lang w:eastAsia="zh-CN"/>
        </w:rPr>
        <w:t xml:space="preserve"> no</w:t>
      </w:r>
      <w:r w:rsidR="00034A5A">
        <w:rPr>
          <w:sz w:val="22"/>
          <w:szCs w:val="22"/>
          <w:lang w:eastAsia="zh-CN"/>
        </w:rPr>
        <w:t xml:space="preserve"> impact on scheduling restriction requirements.</w:t>
      </w:r>
    </w:p>
    <w:p w14:paraId="778FAD10"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Factors that may impact scheduling restriction requirements, if any, would be identified firstly.</w:t>
      </w:r>
    </w:p>
    <w:p w14:paraId="256A14B7" w14:textId="6285FF63" w:rsidR="00BF4130" w:rsidRPr="00B94C3A" w:rsidRDefault="00BF4130" w:rsidP="00BF4130">
      <w:pPr>
        <w:pStyle w:val="2"/>
        <w:rPr>
          <w:lang w:eastAsia="zh-CN"/>
        </w:rPr>
      </w:pPr>
      <w:r>
        <w:rPr>
          <w:lang w:eastAsia="zh-CN"/>
        </w:rPr>
        <w:t xml:space="preserve">2.5 Overall RRM </w:t>
      </w:r>
      <w:r w:rsidR="00F34C08">
        <w:rPr>
          <w:lang w:eastAsia="zh-CN"/>
        </w:rPr>
        <w:t>requirements for licensed band</w:t>
      </w:r>
      <w:r>
        <w:rPr>
          <w:lang w:eastAsia="zh-CN"/>
        </w:rPr>
        <w:t xml:space="preserve"> </w:t>
      </w:r>
    </w:p>
    <w:p w14:paraId="7FE5424D" w14:textId="47F9D6E5" w:rsidR="00BF4130" w:rsidRDefault="00BF4130" w:rsidP="00BF4130">
      <w:pPr>
        <w:spacing w:before="240" w:after="0"/>
        <w:jc w:val="both"/>
        <w:rPr>
          <w:sz w:val="22"/>
          <w:szCs w:val="22"/>
          <w:lang w:eastAsia="zh-CN"/>
        </w:rPr>
      </w:pPr>
      <w:r>
        <w:rPr>
          <w:sz w:val="22"/>
          <w:szCs w:val="22"/>
          <w:lang w:eastAsia="zh-CN"/>
        </w:rPr>
        <w:t>RRM impacts would be analysed depending on f</w:t>
      </w:r>
      <w:r w:rsidRPr="00BF4130">
        <w:rPr>
          <w:sz w:val="22"/>
          <w:szCs w:val="22"/>
          <w:lang w:eastAsia="zh-CN"/>
        </w:rPr>
        <w:t>requency range definition of the new band</w:t>
      </w:r>
      <w:r>
        <w:rPr>
          <w:sz w:val="22"/>
          <w:szCs w:val="22"/>
          <w:lang w:eastAsia="zh-CN"/>
        </w:rPr>
        <w:t>, i</w:t>
      </w:r>
      <w:r w:rsidRPr="00BF4130">
        <w:rPr>
          <w:sz w:val="22"/>
          <w:szCs w:val="22"/>
          <w:lang w:eastAsia="zh-CN"/>
        </w:rPr>
        <w:t>ntroduction of the new band</w:t>
      </w:r>
      <w:r>
        <w:rPr>
          <w:sz w:val="22"/>
          <w:szCs w:val="22"/>
          <w:lang w:eastAsia="zh-CN"/>
        </w:rPr>
        <w:t xml:space="preserve"> and f</w:t>
      </w:r>
      <w:r w:rsidRPr="00BF4130">
        <w:rPr>
          <w:sz w:val="22"/>
          <w:szCs w:val="22"/>
          <w:lang w:eastAsia="zh-CN"/>
        </w:rPr>
        <w:t>urther RAN1/2 agreements</w:t>
      </w:r>
      <w:r>
        <w:rPr>
          <w:sz w:val="22"/>
          <w:szCs w:val="22"/>
          <w:lang w:eastAsia="zh-CN"/>
        </w:rPr>
        <w:t xml:space="preserve"> according to agreements in the last meeting.</w:t>
      </w:r>
      <w:r w:rsidR="00F34C08">
        <w:rPr>
          <w:sz w:val="22"/>
          <w:szCs w:val="22"/>
          <w:lang w:eastAsia="zh-CN"/>
        </w:rPr>
        <w:t xml:space="preserve"> It was agreed in the RAN#92-e meeting that existing frequency range FR2 will be extended to 71GHz. </w:t>
      </w:r>
      <w:r w:rsidR="00390F43">
        <w:rPr>
          <w:sz w:val="22"/>
          <w:szCs w:val="22"/>
          <w:lang w:eastAsia="zh-CN"/>
        </w:rPr>
        <w:t xml:space="preserve">So, frequency range definition does not impact RRM requirements to some extent. </w:t>
      </w:r>
    </w:p>
    <w:p w14:paraId="1B43CEE2" w14:textId="29C5D051" w:rsidR="00390F43" w:rsidRPr="00CE2B59" w:rsidRDefault="00CE2B59" w:rsidP="00CE2B59">
      <w:pPr>
        <w:spacing w:before="240" w:after="0"/>
        <w:rPr>
          <w:b/>
          <w:bCs/>
          <w:i/>
          <w:iCs/>
          <w:sz w:val="22"/>
          <w:szCs w:val="22"/>
          <w:lang w:eastAsia="zh-CN"/>
        </w:rPr>
      </w:pPr>
      <w:r>
        <w:rPr>
          <w:b/>
          <w:bCs/>
          <w:i/>
          <w:iCs/>
          <w:sz w:val="22"/>
          <w:szCs w:val="22"/>
          <w:lang w:eastAsia="zh-CN"/>
        </w:rPr>
        <w:t xml:space="preserve">Proposal 8: </w:t>
      </w:r>
      <w:r w:rsidR="00390F43" w:rsidRPr="00CE2B59">
        <w:rPr>
          <w:b/>
          <w:bCs/>
          <w:i/>
          <w:iCs/>
          <w:sz w:val="22"/>
          <w:szCs w:val="22"/>
          <w:lang w:eastAsia="zh-CN"/>
        </w:rPr>
        <w:t xml:space="preserve">For operation in the new licensed band </w:t>
      </w:r>
      <w:r>
        <w:rPr>
          <w:b/>
          <w:bCs/>
          <w:i/>
          <w:iCs/>
          <w:sz w:val="22"/>
          <w:szCs w:val="22"/>
          <w:lang w:eastAsia="zh-CN"/>
        </w:rPr>
        <w:t xml:space="preserve">in FR2-2, </w:t>
      </w:r>
      <w:r w:rsidR="00390F43" w:rsidRPr="00CE2B59">
        <w:rPr>
          <w:b/>
          <w:bCs/>
          <w:i/>
          <w:iCs/>
          <w:sz w:val="22"/>
          <w:szCs w:val="22"/>
          <w:lang w:eastAsia="zh-CN"/>
        </w:rPr>
        <w:t xml:space="preserve">necessary RRM requirements </w:t>
      </w:r>
      <w:r w:rsidR="00A31C6A" w:rsidRPr="00CE2B59">
        <w:rPr>
          <w:b/>
          <w:bCs/>
          <w:i/>
          <w:iCs/>
          <w:sz w:val="22"/>
          <w:szCs w:val="22"/>
          <w:lang w:eastAsia="zh-CN"/>
        </w:rPr>
        <w:t>are</w:t>
      </w:r>
      <w:r w:rsidR="00390F43" w:rsidRPr="00CE2B59">
        <w:rPr>
          <w:b/>
          <w:bCs/>
          <w:i/>
          <w:iCs/>
          <w:sz w:val="22"/>
          <w:szCs w:val="22"/>
          <w:lang w:eastAsia="zh-CN"/>
        </w:rPr>
        <w:t xml:space="preserve"> given in Table </w:t>
      </w:r>
      <w:r w:rsidR="00A31C6A" w:rsidRPr="00CE2B59">
        <w:rPr>
          <w:b/>
          <w:bCs/>
          <w:i/>
          <w:iCs/>
          <w:sz w:val="22"/>
          <w:szCs w:val="22"/>
          <w:lang w:eastAsia="zh-CN"/>
        </w:rPr>
        <w:t>5</w:t>
      </w:r>
      <w:r w:rsidR="00390F43" w:rsidRPr="00CE2B59">
        <w:rPr>
          <w:b/>
          <w:bCs/>
          <w:i/>
          <w:iCs/>
          <w:sz w:val="22"/>
          <w:szCs w:val="22"/>
          <w:lang w:eastAsia="zh-CN"/>
        </w:rPr>
        <w:t xml:space="preserve">. </w:t>
      </w:r>
    </w:p>
    <w:p w14:paraId="406EB334" w14:textId="1B3C0C9C" w:rsidR="00BF4130" w:rsidRDefault="00846C4B" w:rsidP="00846C4B">
      <w:pPr>
        <w:spacing w:before="240" w:after="0"/>
        <w:jc w:val="center"/>
        <w:rPr>
          <w:sz w:val="22"/>
          <w:szCs w:val="22"/>
          <w:lang w:eastAsia="zh-CN"/>
        </w:rPr>
      </w:pPr>
      <w:r>
        <w:rPr>
          <w:sz w:val="22"/>
          <w:szCs w:val="22"/>
          <w:lang w:eastAsia="zh-CN"/>
        </w:rPr>
        <w:t>Table 5.  RRM requirements for new licensed band</w:t>
      </w:r>
      <w:r w:rsidR="00A31C6A">
        <w:rPr>
          <w:sz w:val="22"/>
          <w:szCs w:val="22"/>
          <w:lang w:eastAsia="zh-CN"/>
        </w:rPr>
        <w:t xml:space="preserve">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BF4130" w:rsidRPr="00A64A75" w14:paraId="63FA9580" w14:textId="77777777" w:rsidTr="00AB5503">
        <w:trPr>
          <w:trHeight w:val="198"/>
        </w:trPr>
        <w:tc>
          <w:tcPr>
            <w:tcW w:w="2132" w:type="pct"/>
            <w:gridSpan w:val="2"/>
            <w:shd w:val="clear" w:color="auto" w:fill="auto"/>
          </w:tcPr>
          <w:p w14:paraId="29ABBB71" w14:textId="77777777" w:rsidR="00BF4130" w:rsidRPr="00A64A75" w:rsidRDefault="00BF4130" w:rsidP="00AB5503">
            <w:pPr>
              <w:jc w:val="both"/>
              <w:rPr>
                <w:color w:val="000000"/>
              </w:rPr>
            </w:pPr>
            <w:r w:rsidRPr="00A64A75">
              <w:rPr>
                <w:b/>
                <w:color w:val="000000"/>
              </w:rPr>
              <w:t>Requirements</w:t>
            </w:r>
          </w:p>
        </w:tc>
        <w:tc>
          <w:tcPr>
            <w:tcW w:w="2868" w:type="pct"/>
          </w:tcPr>
          <w:p w14:paraId="3C42A682" w14:textId="77777777" w:rsidR="00BF4130" w:rsidRPr="00A64A75" w:rsidRDefault="00BF4130" w:rsidP="00AB5503">
            <w:pPr>
              <w:jc w:val="both"/>
              <w:rPr>
                <w:color w:val="000000"/>
              </w:rPr>
            </w:pPr>
            <w:r w:rsidRPr="00A64A75">
              <w:rPr>
                <w:b/>
                <w:color w:val="000000"/>
              </w:rPr>
              <w:t>Comments</w:t>
            </w:r>
          </w:p>
        </w:tc>
      </w:tr>
      <w:tr w:rsidR="00BF4130" w:rsidRPr="00A64A75" w14:paraId="726619D3" w14:textId="77777777" w:rsidTr="00AB5503">
        <w:trPr>
          <w:trHeight w:val="198"/>
        </w:trPr>
        <w:tc>
          <w:tcPr>
            <w:tcW w:w="734" w:type="pct"/>
            <w:vMerge w:val="restart"/>
            <w:shd w:val="clear" w:color="auto" w:fill="auto"/>
          </w:tcPr>
          <w:p w14:paraId="1F464C42" w14:textId="77777777" w:rsidR="00BF4130" w:rsidRPr="00A64A75" w:rsidRDefault="00BF4130" w:rsidP="00AB5503">
            <w:pPr>
              <w:jc w:val="both"/>
              <w:rPr>
                <w:color w:val="000000"/>
              </w:rPr>
            </w:pPr>
            <w:r w:rsidRPr="00A64A75">
              <w:rPr>
                <w:color w:val="000000"/>
              </w:rPr>
              <w:t>Cell reselection</w:t>
            </w:r>
          </w:p>
        </w:tc>
        <w:tc>
          <w:tcPr>
            <w:tcW w:w="1398" w:type="pct"/>
            <w:shd w:val="clear" w:color="auto" w:fill="auto"/>
          </w:tcPr>
          <w:p w14:paraId="66E84402" w14:textId="77777777" w:rsidR="00BF4130" w:rsidRPr="00A64A75" w:rsidRDefault="00BF4130" w:rsidP="00AB5503">
            <w:pPr>
              <w:spacing w:after="0"/>
            </w:pPr>
            <w:r w:rsidRPr="00A64A75">
              <w:t>Intra-frequency</w:t>
            </w:r>
          </w:p>
        </w:tc>
        <w:tc>
          <w:tcPr>
            <w:tcW w:w="2868" w:type="pct"/>
            <w:vMerge w:val="restart"/>
          </w:tcPr>
          <w:p w14:paraId="7785FE3A" w14:textId="77777777" w:rsidR="00BF4130" w:rsidRDefault="00BF4130" w:rsidP="00AB5503">
            <w:pPr>
              <w:spacing w:after="0"/>
              <w:jc w:val="both"/>
            </w:pPr>
            <w:r>
              <w:t>Current</w:t>
            </w:r>
            <w:r w:rsidRPr="00A64A75">
              <w:t xml:space="preserve"> NR Cell reselection requirements </w:t>
            </w:r>
            <w:r>
              <w:t xml:space="preserve">for FR2 </w:t>
            </w:r>
            <w:r w:rsidRPr="00A64A75">
              <w:t>apply</w:t>
            </w:r>
          </w:p>
          <w:p w14:paraId="6A7700C9" w14:textId="6E5AA484" w:rsidR="00BF4130" w:rsidRPr="00A64A75" w:rsidRDefault="00BF4130" w:rsidP="00AB5503">
            <w:pPr>
              <w:spacing w:after="0"/>
              <w:jc w:val="both"/>
            </w:pPr>
          </w:p>
        </w:tc>
      </w:tr>
      <w:tr w:rsidR="00BF4130" w:rsidRPr="00A64A75" w14:paraId="7733FC98" w14:textId="77777777" w:rsidTr="00AB5503">
        <w:trPr>
          <w:trHeight w:val="196"/>
        </w:trPr>
        <w:tc>
          <w:tcPr>
            <w:tcW w:w="734" w:type="pct"/>
            <w:vMerge/>
            <w:shd w:val="clear" w:color="auto" w:fill="auto"/>
          </w:tcPr>
          <w:p w14:paraId="51F9A8B1" w14:textId="77777777" w:rsidR="00BF4130" w:rsidRPr="00A64A75" w:rsidRDefault="00BF4130" w:rsidP="00AB5503">
            <w:pPr>
              <w:jc w:val="both"/>
              <w:rPr>
                <w:color w:val="000000"/>
              </w:rPr>
            </w:pPr>
          </w:p>
        </w:tc>
        <w:tc>
          <w:tcPr>
            <w:tcW w:w="1398" w:type="pct"/>
            <w:shd w:val="clear" w:color="auto" w:fill="auto"/>
          </w:tcPr>
          <w:p w14:paraId="71C95DA6" w14:textId="77777777" w:rsidR="00BF4130" w:rsidRPr="00A64A75" w:rsidRDefault="00BF4130" w:rsidP="00AB5503">
            <w:pPr>
              <w:spacing w:after="0"/>
            </w:pPr>
            <w:r w:rsidRPr="00A64A75">
              <w:t>Inter-frequency</w:t>
            </w:r>
          </w:p>
        </w:tc>
        <w:tc>
          <w:tcPr>
            <w:tcW w:w="2868" w:type="pct"/>
            <w:vMerge/>
          </w:tcPr>
          <w:p w14:paraId="551A90DB" w14:textId="77777777" w:rsidR="00BF4130" w:rsidRPr="00A64A75" w:rsidRDefault="00BF4130" w:rsidP="00AB5503">
            <w:pPr>
              <w:spacing w:after="0"/>
              <w:jc w:val="both"/>
            </w:pPr>
          </w:p>
        </w:tc>
      </w:tr>
      <w:tr w:rsidR="00BF4130" w:rsidRPr="00A64A75" w14:paraId="5244E0A8" w14:textId="77777777" w:rsidTr="00AB5503">
        <w:trPr>
          <w:trHeight w:val="196"/>
        </w:trPr>
        <w:tc>
          <w:tcPr>
            <w:tcW w:w="734" w:type="pct"/>
            <w:vMerge/>
            <w:shd w:val="clear" w:color="auto" w:fill="auto"/>
          </w:tcPr>
          <w:p w14:paraId="206E47A9" w14:textId="77777777" w:rsidR="00BF4130" w:rsidRPr="00A64A75" w:rsidRDefault="00BF4130" w:rsidP="00AB5503">
            <w:pPr>
              <w:jc w:val="both"/>
              <w:rPr>
                <w:color w:val="000000"/>
              </w:rPr>
            </w:pPr>
          </w:p>
        </w:tc>
        <w:tc>
          <w:tcPr>
            <w:tcW w:w="1398" w:type="pct"/>
            <w:shd w:val="clear" w:color="auto" w:fill="auto"/>
          </w:tcPr>
          <w:p w14:paraId="41BFDC5C" w14:textId="77777777" w:rsidR="00BF4130" w:rsidRPr="00A64A75" w:rsidRDefault="00BF4130" w:rsidP="00AB5503">
            <w:pPr>
              <w:spacing w:after="0"/>
            </w:pPr>
            <w:r w:rsidRPr="00A64A75">
              <w:t>Inter-RAT</w:t>
            </w:r>
          </w:p>
        </w:tc>
        <w:tc>
          <w:tcPr>
            <w:tcW w:w="2868" w:type="pct"/>
          </w:tcPr>
          <w:p w14:paraId="78759793" w14:textId="77777777" w:rsidR="00BF4130" w:rsidRPr="00A64A75" w:rsidRDefault="00BF4130" w:rsidP="00AB5503">
            <w:pPr>
              <w:spacing w:after="0"/>
              <w:jc w:val="both"/>
            </w:pPr>
            <w:r>
              <w:t>Depending on conclusion of operation scenario(s)</w:t>
            </w:r>
          </w:p>
        </w:tc>
      </w:tr>
      <w:tr w:rsidR="00BF4130" w:rsidRPr="00A64A75" w14:paraId="2A239E4E" w14:textId="77777777" w:rsidTr="00AB5503">
        <w:tc>
          <w:tcPr>
            <w:tcW w:w="734" w:type="pct"/>
            <w:shd w:val="clear" w:color="auto" w:fill="auto"/>
          </w:tcPr>
          <w:p w14:paraId="376B696B" w14:textId="77777777" w:rsidR="00BF4130" w:rsidRPr="00A64A75" w:rsidRDefault="00BF4130" w:rsidP="00AB5503">
            <w:pPr>
              <w:jc w:val="both"/>
              <w:rPr>
                <w:color w:val="000000"/>
              </w:rPr>
            </w:pPr>
            <w:r w:rsidRPr="00A64A75">
              <w:rPr>
                <w:color w:val="000000"/>
              </w:rPr>
              <w:t>Handover</w:t>
            </w:r>
          </w:p>
        </w:tc>
        <w:tc>
          <w:tcPr>
            <w:tcW w:w="1398" w:type="pct"/>
            <w:shd w:val="clear" w:color="auto" w:fill="auto"/>
          </w:tcPr>
          <w:p w14:paraId="2EB8064A" w14:textId="77777777" w:rsidR="00BF4130" w:rsidRPr="00A64A75" w:rsidRDefault="00BF4130" w:rsidP="00AB5503">
            <w:pPr>
              <w:spacing w:after="0"/>
            </w:pPr>
          </w:p>
        </w:tc>
        <w:tc>
          <w:tcPr>
            <w:tcW w:w="2868" w:type="pct"/>
          </w:tcPr>
          <w:p w14:paraId="01941CDB" w14:textId="645E32F8" w:rsidR="00BF4130" w:rsidRPr="00A64A75" w:rsidRDefault="00BF4130" w:rsidP="008067BC">
            <w:pPr>
              <w:spacing w:after="0"/>
              <w:jc w:val="both"/>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tc>
      </w:tr>
      <w:tr w:rsidR="00BF4130" w:rsidRPr="00A64A75" w14:paraId="0778A1FB" w14:textId="77777777" w:rsidTr="00AB5503">
        <w:trPr>
          <w:trHeight w:val="198"/>
        </w:trPr>
        <w:tc>
          <w:tcPr>
            <w:tcW w:w="734" w:type="pct"/>
            <w:vMerge w:val="restart"/>
            <w:shd w:val="clear" w:color="auto" w:fill="auto"/>
          </w:tcPr>
          <w:p w14:paraId="337CD846" w14:textId="77777777" w:rsidR="00BF4130" w:rsidRPr="00A64A75" w:rsidRDefault="00BF4130" w:rsidP="00AB5503">
            <w:pPr>
              <w:jc w:val="both"/>
              <w:rPr>
                <w:color w:val="000000"/>
              </w:rPr>
            </w:pPr>
            <w:r w:rsidRPr="00A64A75">
              <w:rPr>
                <w:color w:val="000000"/>
              </w:rPr>
              <w:t>RRC Connection Mobility Control</w:t>
            </w:r>
          </w:p>
        </w:tc>
        <w:tc>
          <w:tcPr>
            <w:tcW w:w="1398" w:type="pct"/>
            <w:shd w:val="clear" w:color="auto" w:fill="auto"/>
          </w:tcPr>
          <w:p w14:paraId="5781D4C6" w14:textId="77777777" w:rsidR="00BF4130" w:rsidRPr="00A64A75" w:rsidRDefault="00BF4130" w:rsidP="00AB5503">
            <w:pPr>
              <w:spacing w:after="0"/>
            </w:pPr>
            <w:r w:rsidRPr="00A64A75">
              <w:t>RRC re-establishment</w:t>
            </w:r>
          </w:p>
        </w:tc>
        <w:tc>
          <w:tcPr>
            <w:tcW w:w="2868" w:type="pct"/>
          </w:tcPr>
          <w:p w14:paraId="2ACCA23C" w14:textId="77777777" w:rsidR="00BF4130" w:rsidRPr="00A64A75" w:rsidRDefault="00BF4130" w:rsidP="00AB5503">
            <w:pPr>
              <w:spacing w:after="0"/>
              <w:jc w:val="both"/>
            </w:pPr>
            <w:r>
              <w:t>Current NR SA requirement</w:t>
            </w:r>
            <w:r w:rsidRPr="00A64A75">
              <w:t xml:space="preserve"> </w:t>
            </w:r>
            <w:r>
              <w:t>for FR2 apply</w:t>
            </w:r>
          </w:p>
        </w:tc>
      </w:tr>
      <w:tr w:rsidR="00BF4130" w:rsidRPr="00A64A75" w14:paraId="2DE615BA" w14:textId="77777777" w:rsidTr="00AB5503">
        <w:trPr>
          <w:trHeight w:val="196"/>
        </w:trPr>
        <w:tc>
          <w:tcPr>
            <w:tcW w:w="734" w:type="pct"/>
            <w:vMerge/>
            <w:shd w:val="clear" w:color="auto" w:fill="auto"/>
          </w:tcPr>
          <w:p w14:paraId="39EAC6EB" w14:textId="77777777" w:rsidR="00BF4130" w:rsidRPr="00A64A75" w:rsidRDefault="00BF4130" w:rsidP="00AB5503">
            <w:pPr>
              <w:jc w:val="both"/>
              <w:rPr>
                <w:color w:val="000000"/>
              </w:rPr>
            </w:pPr>
          </w:p>
        </w:tc>
        <w:tc>
          <w:tcPr>
            <w:tcW w:w="1398" w:type="pct"/>
            <w:shd w:val="clear" w:color="auto" w:fill="auto"/>
          </w:tcPr>
          <w:p w14:paraId="7EDDE9B4" w14:textId="77777777" w:rsidR="00BF4130" w:rsidRPr="00A64A75" w:rsidRDefault="00BF4130" w:rsidP="00AB5503">
            <w:pPr>
              <w:spacing w:after="0"/>
            </w:pPr>
            <w:r w:rsidRPr="00A64A75">
              <w:t>RA</w:t>
            </w:r>
          </w:p>
        </w:tc>
        <w:tc>
          <w:tcPr>
            <w:tcW w:w="2868" w:type="pct"/>
          </w:tcPr>
          <w:p w14:paraId="225B9168" w14:textId="77777777" w:rsidR="00BF4130" w:rsidRPr="00A64A75" w:rsidRDefault="00BF4130" w:rsidP="00AB5503">
            <w:pPr>
              <w:spacing w:after="0"/>
              <w:jc w:val="both"/>
            </w:pPr>
            <w:r>
              <w:t>Current NR SA requirement apply</w:t>
            </w:r>
          </w:p>
        </w:tc>
      </w:tr>
      <w:tr w:rsidR="00BF4130" w:rsidRPr="00A64A75" w14:paraId="184B1F6F" w14:textId="77777777" w:rsidTr="00AB5503">
        <w:trPr>
          <w:trHeight w:val="196"/>
        </w:trPr>
        <w:tc>
          <w:tcPr>
            <w:tcW w:w="734" w:type="pct"/>
            <w:vMerge/>
            <w:shd w:val="clear" w:color="auto" w:fill="auto"/>
          </w:tcPr>
          <w:p w14:paraId="6EDC5D54" w14:textId="77777777" w:rsidR="00BF4130" w:rsidRPr="00A64A75" w:rsidRDefault="00BF4130" w:rsidP="00AB5503">
            <w:pPr>
              <w:jc w:val="both"/>
              <w:rPr>
                <w:color w:val="000000"/>
              </w:rPr>
            </w:pPr>
          </w:p>
        </w:tc>
        <w:tc>
          <w:tcPr>
            <w:tcW w:w="1398" w:type="pct"/>
            <w:shd w:val="clear" w:color="auto" w:fill="auto"/>
          </w:tcPr>
          <w:p w14:paraId="16F55AC7" w14:textId="77777777" w:rsidR="00BF4130" w:rsidRPr="00A64A75" w:rsidRDefault="00BF4130" w:rsidP="00AB5503">
            <w:pPr>
              <w:spacing w:after="0"/>
            </w:pPr>
            <w:r w:rsidRPr="00A64A75">
              <w:t>RRC release with redirection</w:t>
            </w:r>
          </w:p>
        </w:tc>
        <w:tc>
          <w:tcPr>
            <w:tcW w:w="2868" w:type="pct"/>
          </w:tcPr>
          <w:p w14:paraId="5DA83020" w14:textId="77777777" w:rsidR="00BF4130" w:rsidRPr="00A64A75" w:rsidRDefault="00BF4130" w:rsidP="00AB5503">
            <w:pPr>
              <w:spacing w:after="0"/>
              <w:jc w:val="both"/>
            </w:pPr>
            <w:r>
              <w:t>Current NR SA requirement</w:t>
            </w:r>
            <w:r w:rsidRPr="00A64A75">
              <w:t xml:space="preserve"> </w:t>
            </w:r>
            <w:r>
              <w:t>for FR2 apply</w:t>
            </w:r>
          </w:p>
        </w:tc>
      </w:tr>
      <w:tr w:rsidR="00BF4130" w:rsidRPr="00A64A75" w14:paraId="2F339A01" w14:textId="77777777" w:rsidTr="00AB5503">
        <w:trPr>
          <w:trHeight w:val="564"/>
        </w:trPr>
        <w:tc>
          <w:tcPr>
            <w:tcW w:w="734" w:type="pct"/>
            <w:vMerge w:val="restart"/>
            <w:shd w:val="clear" w:color="auto" w:fill="auto"/>
          </w:tcPr>
          <w:p w14:paraId="150196B4" w14:textId="77777777" w:rsidR="00BF4130" w:rsidRPr="00A64A75" w:rsidRDefault="00BF4130" w:rsidP="00AB5503">
            <w:pPr>
              <w:jc w:val="both"/>
              <w:rPr>
                <w:color w:val="000000"/>
              </w:rPr>
            </w:pPr>
            <w:r w:rsidRPr="00A64A75">
              <w:rPr>
                <w:color w:val="000000"/>
              </w:rPr>
              <w:t>UE timing</w:t>
            </w:r>
          </w:p>
        </w:tc>
        <w:tc>
          <w:tcPr>
            <w:tcW w:w="1398" w:type="pct"/>
            <w:shd w:val="clear" w:color="auto" w:fill="auto"/>
          </w:tcPr>
          <w:p w14:paraId="78FF45C3" w14:textId="77777777" w:rsidR="00BF4130" w:rsidRPr="00A64A75" w:rsidRDefault="00BF4130" w:rsidP="00AB5503">
            <w:pPr>
              <w:spacing w:after="0"/>
            </w:pPr>
            <w:r w:rsidRPr="00A64A75">
              <w:t>UE transmit timing</w:t>
            </w:r>
          </w:p>
        </w:tc>
        <w:tc>
          <w:tcPr>
            <w:tcW w:w="2868" w:type="pct"/>
          </w:tcPr>
          <w:p w14:paraId="742449E4" w14:textId="77777777" w:rsidR="00BF4130" w:rsidRPr="00A64A75" w:rsidRDefault="00BF4130" w:rsidP="00AB5503">
            <w:pPr>
              <w:spacing w:after="0"/>
              <w:jc w:val="both"/>
            </w:pPr>
            <w:r>
              <w:t xml:space="preserve">New </w:t>
            </w:r>
            <w:r w:rsidRPr="00597B2D">
              <w:t xml:space="preserve">Requirements for </w:t>
            </w:r>
            <w:r>
              <w:t>480kHz and 960kHz SSB/data SCS</w:t>
            </w:r>
            <w:r w:rsidRPr="00597B2D">
              <w:t xml:space="preserve"> are to be defined</w:t>
            </w:r>
          </w:p>
        </w:tc>
      </w:tr>
      <w:tr w:rsidR="00BF4130" w:rsidRPr="00A64A75" w14:paraId="20EF36F3" w14:textId="77777777" w:rsidTr="00AB5503">
        <w:trPr>
          <w:trHeight w:val="563"/>
        </w:trPr>
        <w:tc>
          <w:tcPr>
            <w:tcW w:w="734" w:type="pct"/>
            <w:vMerge/>
            <w:shd w:val="clear" w:color="auto" w:fill="auto"/>
          </w:tcPr>
          <w:p w14:paraId="69A7DAAC" w14:textId="77777777" w:rsidR="00BF4130" w:rsidRPr="00A64A75" w:rsidRDefault="00BF4130" w:rsidP="00AB5503">
            <w:pPr>
              <w:jc w:val="both"/>
              <w:rPr>
                <w:color w:val="000000"/>
              </w:rPr>
            </w:pPr>
          </w:p>
        </w:tc>
        <w:tc>
          <w:tcPr>
            <w:tcW w:w="1398" w:type="pct"/>
            <w:shd w:val="clear" w:color="auto" w:fill="auto"/>
          </w:tcPr>
          <w:p w14:paraId="677CEF2B" w14:textId="7D3C3DED" w:rsidR="00BF4130" w:rsidRPr="00A64A75" w:rsidRDefault="00BF4130" w:rsidP="00AB5503">
            <w:pPr>
              <w:spacing w:after="0"/>
            </w:pPr>
            <w:r w:rsidRPr="00A64A75">
              <w:t xml:space="preserve">UE maximum </w:t>
            </w:r>
            <w:proofErr w:type="gramStart"/>
            <w:r w:rsidR="008067BC" w:rsidRPr="00A64A75">
              <w:t>receive</w:t>
            </w:r>
            <w:proofErr w:type="gramEnd"/>
            <w:r w:rsidRPr="00A64A75">
              <w:t xml:space="preserve"> timing difference</w:t>
            </w:r>
          </w:p>
        </w:tc>
        <w:tc>
          <w:tcPr>
            <w:tcW w:w="2868" w:type="pct"/>
          </w:tcPr>
          <w:p w14:paraId="3EF03A09" w14:textId="102B75CF" w:rsidR="00BF4130" w:rsidRPr="00A64A75" w:rsidRDefault="00BF4130" w:rsidP="00AB5503">
            <w:pPr>
              <w:spacing w:after="0"/>
              <w:jc w:val="both"/>
            </w:pPr>
            <w:r>
              <w:t>MTTD requirements is depending on conclusion of operation scenario(s)</w:t>
            </w:r>
          </w:p>
        </w:tc>
      </w:tr>
      <w:tr w:rsidR="00BF4130" w:rsidRPr="00A64A75" w14:paraId="353AFDD1" w14:textId="77777777" w:rsidTr="00AB5503">
        <w:trPr>
          <w:trHeight w:val="563"/>
        </w:trPr>
        <w:tc>
          <w:tcPr>
            <w:tcW w:w="734" w:type="pct"/>
            <w:vMerge/>
            <w:shd w:val="clear" w:color="auto" w:fill="auto"/>
          </w:tcPr>
          <w:p w14:paraId="141BCD4A" w14:textId="77777777" w:rsidR="00BF4130" w:rsidRPr="00A64A75" w:rsidRDefault="00BF4130" w:rsidP="00AB5503">
            <w:pPr>
              <w:jc w:val="both"/>
              <w:rPr>
                <w:color w:val="000000"/>
              </w:rPr>
            </w:pPr>
          </w:p>
        </w:tc>
        <w:tc>
          <w:tcPr>
            <w:tcW w:w="1398" w:type="pct"/>
            <w:shd w:val="clear" w:color="auto" w:fill="auto"/>
          </w:tcPr>
          <w:p w14:paraId="099F4E87" w14:textId="77777777" w:rsidR="00BF4130" w:rsidRPr="00A64A75" w:rsidRDefault="00BF4130" w:rsidP="00AB5503">
            <w:pPr>
              <w:spacing w:after="0"/>
            </w:pPr>
            <w:r w:rsidRPr="00A64A75">
              <w:t>UE maximum transmi</w:t>
            </w:r>
            <w:r>
              <w:t>ssion</w:t>
            </w:r>
            <w:r w:rsidRPr="00A64A75">
              <w:t xml:space="preserve"> timing difference</w:t>
            </w:r>
          </w:p>
        </w:tc>
        <w:tc>
          <w:tcPr>
            <w:tcW w:w="2868" w:type="pct"/>
          </w:tcPr>
          <w:p w14:paraId="3F943ED3" w14:textId="6E5343B6" w:rsidR="00BF4130" w:rsidRPr="00A64A75" w:rsidRDefault="00BF4130" w:rsidP="00AB5503">
            <w:pPr>
              <w:spacing w:after="0"/>
              <w:jc w:val="both"/>
            </w:pPr>
            <w:r>
              <w:t xml:space="preserve">MRTD requirements is depending on conclusion of operation scenario(s) </w:t>
            </w:r>
          </w:p>
        </w:tc>
      </w:tr>
      <w:tr w:rsidR="00BF4130" w:rsidRPr="00A64A75" w14:paraId="74FB333E" w14:textId="77777777" w:rsidTr="00AB5503">
        <w:trPr>
          <w:trHeight w:val="563"/>
        </w:trPr>
        <w:tc>
          <w:tcPr>
            <w:tcW w:w="734" w:type="pct"/>
            <w:vMerge/>
            <w:shd w:val="clear" w:color="auto" w:fill="auto"/>
          </w:tcPr>
          <w:p w14:paraId="33281A9C" w14:textId="77777777" w:rsidR="00BF4130" w:rsidRPr="00A64A75" w:rsidRDefault="00BF4130" w:rsidP="00AB5503">
            <w:pPr>
              <w:jc w:val="both"/>
              <w:rPr>
                <w:color w:val="000000"/>
              </w:rPr>
            </w:pPr>
          </w:p>
        </w:tc>
        <w:tc>
          <w:tcPr>
            <w:tcW w:w="1398" w:type="pct"/>
            <w:shd w:val="clear" w:color="auto" w:fill="auto"/>
          </w:tcPr>
          <w:p w14:paraId="2491AACA" w14:textId="77777777" w:rsidR="00BF4130" w:rsidRPr="00A64A75" w:rsidRDefault="00BF4130" w:rsidP="00AB5503">
            <w:pPr>
              <w:spacing w:after="0"/>
            </w:pPr>
            <w:r w:rsidRPr="00A64A75">
              <w:t>TA</w:t>
            </w:r>
          </w:p>
        </w:tc>
        <w:tc>
          <w:tcPr>
            <w:tcW w:w="2868" w:type="pct"/>
          </w:tcPr>
          <w:p w14:paraId="0351D23D" w14:textId="24E06BA1" w:rsidR="00BF4130" w:rsidRPr="00A64A75" w:rsidRDefault="008067BC" w:rsidP="00AB5503">
            <w:pPr>
              <w:spacing w:after="0"/>
              <w:jc w:val="both"/>
            </w:pPr>
            <w:r>
              <w:t xml:space="preserve">New </w:t>
            </w:r>
            <w:r w:rsidR="00BF4130">
              <w:t>Timing advance adjustment accuracy requirements for 480kHz and 960kHz data SCS are to be defined</w:t>
            </w:r>
          </w:p>
        </w:tc>
      </w:tr>
      <w:tr w:rsidR="00BF4130" w:rsidRPr="00A64A75" w14:paraId="4DDA09EB" w14:textId="77777777" w:rsidTr="00AB5503">
        <w:trPr>
          <w:trHeight w:val="563"/>
        </w:trPr>
        <w:tc>
          <w:tcPr>
            <w:tcW w:w="734" w:type="pct"/>
            <w:vMerge/>
            <w:shd w:val="clear" w:color="auto" w:fill="auto"/>
          </w:tcPr>
          <w:p w14:paraId="63E9BD7F" w14:textId="77777777" w:rsidR="00BF4130" w:rsidRPr="00A64A75" w:rsidRDefault="00BF4130" w:rsidP="00AB5503">
            <w:pPr>
              <w:jc w:val="both"/>
              <w:rPr>
                <w:color w:val="000000"/>
              </w:rPr>
            </w:pPr>
          </w:p>
        </w:tc>
        <w:tc>
          <w:tcPr>
            <w:tcW w:w="1398" w:type="pct"/>
            <w:shd w:val="clear" w:color="auto" w:fill="auto"/>
          </w:tcPr>
          <w:p w14:paraId="1917982A" w14:textId="77777777" w:rsidR="00BF4130" w:rsidRPr="00A64A75" w:rsidRDefault="00BF4130" w:rsidP="00AB5503">
            <w:pPr>
              <w:spacing w:after="0"/>
            </w:pPr>
            <w:r w:rsidRPr="00A64A75">
              <w:t>UE timer accuracy</w:t>
            </w:r>
          </w:p>
        </w:tc>
        <w:tc>
          <w:tcPr>
            <w:tcW w:w="2868" w:type="pct"/>
          </w:tcPr>
          <w:p w14:paraId="393553BB" w14:textId="77777777" w:rsidR="00BF4130" w:rsidRPr="00A64A75" w:rsidRDefault="00BF4130" w:rsidP="00AB5503">
            <w:pPr>
              <w:spacing w:after="0"/>
              <w:rPr>
                <w:color w:val="000000"/>
              </w:rPr>
            </w:pPr>
            <w:r>
              <w:rPr>
                <w:color w:val="000000"/>
              </w:rPr>
              <w:t>Current UE timer accuracy requirements apply.</w:t>
            </w:r>
          </w:p>
        </w:tc>
      </w:tr>
      <w:tr w:rsidR="00BF4130" w:rsidRPr="00A64A75" w14:paraId="4A30D5FE" w14:textId="77777777" w:rsidTr="00AB5503">
        <w:tc>
          <w:tcPr>
            <w:tcW w:w="734" w:type="pct"/>
            <w:vMerge w:val="restart"/>
            <w:shd w:val="clear" w:color="auto" w:fill="auto"/>
          </w:tcPr>
          <w:p w14:paraId="40BB662C" w14:textId="77777777" w:rsidR="00BF4130" w:rsidRPr="00A64A75" w:rsidRDefault="00BF4130" w:rsidP="00AB5503">
            <w:pPr>
              <w:jc w:val="both"/>
              <w:rPr>
                <w:color w:val="000000"/>
              </w:rPr>
            </w:pPr>
            <w:r>
              <w:rPr>
                <w:color w:val="000000"/>
              </w:rPr>
              <w:t>Signalling characteristics</w:t>
            </w:r>
          </w:p>
        </w:tc>
        <w:tc>
          <w:tcPr>
            <w:tcW w:w="1398" w:type="pct"/>
            <w:shd w:val="clear" w:color="auto" w:fill="auto"/>
          </w:tcPr>
          <w:p w14:paraId="704B6BBD" w14:textId="77777777" w:rsidR="00BF4130" w:rsidRPr="00A64A75" w:rsidRDefault="00BF4130" w:rsidP="00AB550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187135FC" w14:textId="131E41CC" w:rsidR="00BF4130" w:rsidRPr="00A64A75" w:rsidRDefault="00BF4130" w:rsidP="00AB5503">
            <w:pPr>
              <w:spacing w:after="0"/>
              <w:jc w:val="both"/>
            </w:pPr>
            <w:r>
              <w:t xml:space="preserve">Depending on conclusion of operation scenario(s) </w:t>
            </w:r>
          </w:p>
        </w:tc>
      </w:tr>
      <w:tr w:rsidR="00BF4130" w:rsidRPr="00A64A75" w14:paraId="3B357932" w14:textId="77777777" w:rsidTr="00AB5503">
        <w:tc>
          <w:tcPr>
            <w:tcW w:w="734" w:type="pct"/>
            <w:vMerge/>
            <w:shd w:val="clear" w:color="auto" w:fill="auto"/>
          </w:tcPr>
          <w:p w14:paraId="4E8E5C1F" w14:textId="77777777" w:rsidR="00BF4130" w:rsidRPr="00A64A75" w:rsidRDefault="00BF4130" w:rsidP="00AB5503">
            <w:pPr>
              <w:jc w:val="both"/>
              <w:rPr>
                <w:color w:val="000000"/>
              </w:rPr>
            </w:pPr>
          </w:p>
        </w:tc>
        <w:tc>
          <w:tcPr>
            <w:tcW w:w="1398" w:type="pct"/>
            <w:shd w:val="clear" w:color="auto" w:fill="auto"/>
          </w:tcPr>
          <w:p w14:paraId="4670EBDA" w14:textId="77777777" w:rsidR="00BF4130" w:rsidRPr="00A64A75" w:rsidRDefault="00BF4130" w:rsidP="00AB5503">
            <w:pPr>
              <w:spacing w:after="0"/>
              <w:rPr>
                <w:lang w:eastAsia="x-none"/>
              </w:rPr>
            </w:pPr>
            <w:r>
              <w:rPr>
                <w:lang w:eastAsia="x-none"/>
              </w:rPr>
              <w:t>Interruption</w:t>
            </w:r>
          </w:p>
        </w:tc>
        <w:tc>
          <w:tcPr>
            <w:tcW w:w="2868" w:type="pct"/>
          </w:tcPr>
          <w:p w14:paraId="7514D4D2" w14:textId="0ACEFCF7" w:rsidR="00BF4130" w:rsidRPr="00A64A75" w:rsidRDefault="00BF4130" w:rsidP="00AB5503">
            <w:pPr>
              <w:spacing w:after="0"/>
              <w:jc w:val="both"/>
              <w:rPr>
                <w:lang w:eastAsia="x-none"/>
              </w:rPr>
            </w:pPr>
            <w:r>
              <w:t xml:space="preserve">Depending on conclusion of operation scenario(s) </w:t>
            </w:r>
          </w:p>
        </w:tc>
      </w:tr>
      <w:tr w:rsidR="00BF4130" w:rsidRPr="00A64A75" w14:paraId="7A7CEF87" w14:textId="77777777" w:rsidTr="00AB5503">
        <w:tc>
          <w:tcPr>
            <w:tcW w:w="734" w:type="pct"/>
            <w:vMerge/>
            <w:shd w:val="clear" w:color="auto" w:fill="auto"/>
          </w:tcPr>
          <w:p w14:paraId="0D774537" w14:textId="77777777" w:rsidR="00BF4130" w:rsidRPr="00A64A75" w:rsidRDefault="00BF4130" w:rsidP="00AB5503">
            <w:pPr>
              <w:jc w:val="both"/>
              <w:rPr>
                <w:color w:val="000000"/>
              </w:rPr>
            </w:pPr>
          </w:p>
        </w:tc>
        <w:tc>
          <w:tcPr>
            <w:tcW w:w="1398" w:type="pct"/>
            <w:shd w:val="clear" w:color="auto" w:fill="auto"/>
          </w:tcPr>
          <w:p w14:paraId="33A6FE7C" w14:textId="77777777" w:rsidR="00BF4130" w:rsidRPr="00A64A75" w:rsidRDefault="00BF4130" w:rsidP="00AB550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287DBB08" w14:textId="41CB38A4" w:rsidR="00BF4130" w:rsidRPr="00A64A75" w:rsidRDefault="00BF4130" w:rsidP="00AB5503">
            <w:pPr>
              <w:spacing w:after="0"/>
              <w:jc w:val="both"/>
              <w:rPr>
                <w:lang w:eastAsia="x-none"/>
              </w:rPr>
            </w:pPr>
            <w:r>
              <w:t xml:space="preserve">Depending on conclusion of operation scenario(s) </w:t>
            </w:r>
          </w:p>
        </w:tc>
      </w:tr>
      <w:tr w:rsidR="00BF4130" w:rsidRPr="00A64A75" w14:paraId="5EE4F760" w14:textId="77777777" w:rsidTr="00AB5503">
        <w:tc>
          <w:tcPr>
            <w:tcW w:w="734" w:type="pct"/>
            <w:vMerge/>
            <w:shd w:val="clear" w:color="auto" w:fill="auto"/>
          </w:tcPr>
          <w:p w14:paraId="25FE1524" w14:textId="77777777" w:rsidR="00BF4130" w:rsidRPr="00A64A75" w:rsidRDefault="00BF4130" w:rsidP="00AB5503">
            <w:pPr>
              <w:jc w:val="both"/>
              <w:rPr>
                <w:color w:val="000000"/>
              </w:rPr>
            </w:pPr>
          </w:p>
        </w:tc>
        <w:tc>
          <w:tcPr>
            <w:tcW w:w="1398" w:type="pct"/>
            <w:shd w:val="clear" w:color="auto" w:fill="auto"/>
          </w:tcPr>
          <w:p w14:paraId="1F7DCCBD" w14:textId="77777777" w:rsidR="00BF4130" w:rsidRPr="00A64A75" w:rsidRDefault="00BF4130" w:rsidP="00AB5503">
            <w:pPr>
              <w:spacing w:after="0"/>
              <w:rPr>
                <w:lang w:eastAsia="x-none"/>
              </w:rPr>
            </w:pPr>
            <w:r>
              <w:rPr>
                <w:lang w:eastAsia="x-none"/>
              </w:rPr>
              <w:t>Active TCI state switching delay</w:t>
            </w:r>
          </w:p>
        </w:tc>
        <w:tc>
          <w:tcPr>
            <w:tcW w:w="2868" w:type="pct"/>
          </w:tcPr>
          <w:p w14:paraId="38242D27" w14:textId="2C48CC2A" w:rsidR="00BF4130" w:rsidRPr="00A64A75" w:rsidRDefault="00BF4130" w:rsidP="00AB5503">
            <w:pPr>
              <w:spacing w:after="0"/>
              <w:jc w:val="both"/>
              <w:rPr>
                <w:lang w:eastAsia="x-none"/>
              </w:rPr>
            </w:pPr>
            <w:r>
              <w:rPr>
                <w:color w:val="000000"/>
              </w:rPr>
              <w:t>Current requirements apply</w:t>
            </w:r>
          </w:p>
        </w:tc>
      </w:tr>
      <w:tr w:rsidR="00BF4130" w:rsidRPr="00A64A75" w14:paraId="50302471" w14:textId="77777777" w:rsidTr="00AB5503">
        <w:tc>
          <w:tcPr>
            <w:tcW w:w="734" w:type="pct"/>
            <w:vMerge/>
            <w:shd w:val="clear" w:color="auto" w:fill="auto"/>
          </w:tcPr>
          <w:p w14:paraId="10F2FF49" w14:textId="77777777" w:rsidR="00BF4130" w:rsidRPr="00A64A75" w:rsidRDefault="00BF4130" w:rsidP="00AB5503">
            <w:pPr>
              <w:jc w:val="both"/>
              <w:rPr>
                <w:color w:val="000000"/>
              </w:rPr>
            </w:pPr>
          </w:p>
        </w:tc>
        <w:tc>
          <w:tcPr>
            <w:tcW w:w="1398" w:type="pct"/>
            <w:shd w:val="clear" w:color="auto" w:fill="auto"/>
          </w:tcPr>
          <w:p w14:paraId="55384C17" w14:textId="77777777" w:rsidR="00BF4130" w:rsidRPr="00A64A75" w:rsidRDefault="00BF4130" w:rsidP="00AB5503">
            <w:pPr>
              <w:spacing w:after="0"/>
              <w:rPr>
                <w:lang w:eastAsia="x-none"/>
              </w:rPr>
            </w:pPr>
            <w:r w:rsidRPr="00A64A75">
              <w:rPr>
                <w:color w:val="000000"/>
              </w:rPr>
              <w:t>Active BWP switching</w:t>
            </w:r>
            <w:r>
              <w:rPr>
                <w:color w:val="000000"/>
              </w:rPr>
              <w:t xml:space="preserve"> delay</w:t>
            </w:r>
          </w:p>
        </w:tc>
        <w:tc>
          <w:tcPr>
            <w:tcW w:w="2868" w:type="pct"/>
          </w:tcPr>
          <w:p w14:paraId="0963AEA8" w14:textId="71D9E103" w:rsidR="00BF4130" w:rsidRPr="00A64A75" w:rsidRDefault="00BF4130" w:rsidP="00DF750C">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BF4130" w:rsidRPr="00A64A75" w14:paraId="02C17778" w14:textId="77777777" w:rsidTr="00AB5503">
        <w:trPr>
          <w:trHeight w:val="295"/>
        </w:trPr>
        <w:tc>
          <w:tcPr>
            <w:tcW w:w="734" w:type="pct"/>
            <w:vMerge/>
            <w:shd w:val="clear" w:color="auto" w:fill="auto"/>
          </w:tcPr>
          <w:p w14:paraId="61F2F2D8" w14:textId="77777777" w:rsidR="00BF4130" w:rsidRPr="00A64A75" w:rsidRDefault="00BF4130" w:rsidP="00AB5503">
            <w:pPr>
              <w:jc w:val="both"/>
              <w:rPr>
                <w:color w:val="000000"/>
              </w:rPr>
            </w:pPr>
          </w:p>
        </w:tc>
        <w:tc>
          <w:tcPr>
            <w:tcW w:w="1398" w:type="pct"/>
            <w:shd w:val="clear" w:color="auto" w:fill="auto"/>
          </w:tcPr>
          <w:p w14:paraId="405B229C" w14:textId="77777777" w:rsidR="00BF4130" w:rsidRPr="00A64A75" w:rsidRDefault="00BF4130" w:rsidP="00AB550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034B81DC" w14:textId="4E9A1F35" w:rsidR="00BF4130" w:rsidRPr="00A64A75" w:rsidRDefault="00BF4130" w:rsidP="00AB5503">
            <w:pPr>
              <w:spacing w:after="0"/>
              <w:jc w:val="both"/>
              <w:rPr>
                <w:lang w:eastAsia="x-none"/>
              </w:rPr>
            </w:pPr>
            <w:r>
              <w:t xml:space="preserve">Depending on conclusion of operation scenario(s) </w:t>
            </w:r>
          </w:p>
        </w:tc>
      </w:tr>
      <w:tr w:rsidR="00BF4130" w:rsidRPr="00A64A75" w14:paraId="6B839E6A" w14:textId="77777777" w:rsidTr="00AB5503">
        <w:trPr>
          <w:trHeight w:val="295"/>
        </w:trPr>
        <w:tc>
          <w:tcPr>
            <w:tcW w:w="734" w:type="pct"/>
            <w:vMerge/>
            <w:shd w:val="clear" w:color="auto" w:fill="auto"/>
          </w:tcPr>
          <w:p w14:paraId="5310DFF5" w14:textId="77777777" w:rsidR="00BF4130" w:rsidRPr="00A64A75" w:rsidRDefault="00BF4130" w:rsidP="00AB5503">
            <w:pPr>
              <w:jc w:val="both"/>
              <w:rPr>
                <w:color w:val="000000"/>
              </w:rPr>
            </w:pPr>
          </w:p>
        </w:tc>
        <w:tc>
          <w:tcPr>
            <w:tcW w:w="1398" w:type="pct"/>
            <w:shd w:val="clear" w:color="auto" w:fill="auto"/>
          </w:tcPr>
          <w:p w14:paraId="496C8EAB" w14:textId="77777777" w:rsidR="00BF4130" w:rsidRPr="00A64A75" w:rsidRDefault="00BF4130" w:rsidP="00AB550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64AA120E" w14:textId="09AC1C7C" w:rsidR="00BF4130" w:rsidRPr="00A64A75" w:rsidRDefault="00BF4130" w:rsidP="00AB5503">
            <w:pPr>
              <w:spacing w:after="0"/>
              <w:jc w:val="both"/>
              <w:rPr>
                <w:lang w:eastAsia="x-none"/>
              </w:rPr>
            </w:pPr>
            <w:r>
              <w:t xml:space="preserve">Depending on conclusion of operation scenario(s) </w:t>
            </w:r>
          </w:p>
        </w:tc>
      </w:tr>
      <w:tr w:rsidR="00BF4130" w:rsidRPr="00A64A75" w14:paraId="79C5CBDE" w14:textId="77777777" w:rsidTr="00AB5503">
        <w:tc>
          <w:tcPr>
            <w:tcW w:w="734" w:type="pct"/>
            <w:vMerge/>
            <w:shd w:val="clear" w:color="auto" w:fill="auto"/>
          </w:tcPr>
          <w:p w14:paraId="336147F6" w14:textId="77777777" w:rsidR="00BF4130" w:rsidRPr="00A64A75" w:rsidRDefault="00BF4130" w:rsidP="00AB5503">
            <w:pPr>
              <w:jc w:val="both"/>
              <w:rPr>
                <w:color w:val="000000"/>
              </w:rPr>
            </w:pPr>
          </w:p>
        </w:tc>
        <w:tc>
          <w:tcPr>
            <w:tcW w:w="1398" w:type="pct"/>
            <w:shd w:val="clear" w:color="auto" w:fill="auto"/>
          </w:tcPr>
          <w:p w14:paraId="36128128" w14:textId="77777777" w:rsidR="00BF4130" w:rsidRPr="00A64A75" w:rsidRDefault="00BF4130" w:rsidP="00AB5503">
            <w:pPr>
              <w:spacing w:after="0"/>
            </w:pPr>
            <w:r>
              <w:t>Radio link monitoring</w:t>
            </w:r>
          </w:p>
        </w:tc>
        <w:tc>
          <w:tcPr>
            <w:tcW w:w="2868" w:type="pct"/>
          </w:tcPr>
          <w:p w14:paraId="1B2F1F05" w14:textId="250AC0BA" w:rsidR="00BF4130" w:rsidRPr="00A64A75" w:rsidRDefault="00BF4130" w:rsidP="00DF750C">
            <w:pPr>
              <w:spacing w:after="0"/>
              <w:jc w:val="both"/>
            </w:pPr>
            <w:r>
              <w:t>Current RLM requirements for FR2 apply.</w:t>
            </w:r>
          </w:p>
        </w:tc>
      </w:tr>
      <w:tr w:rsidR="00BF4130" w:rsidRPr="00A64A75" w14:paraId="36E871A4" w14:textId="77777777" w:rsidTr="00AB5503">
        <w:tc>
          <w:tcPr>
            <w:tcW w:w="734" w:type="pct"/>
            <w:vMerge/>
            <w:shd w:val="clear" w:color="auto" w:fill="auto"/>
          </w:tcPr>
          <w:p w14:paraId="342B07AC" w14:textId="77777777" w:rsidR="00BF4130" w:rsidRPr="00A64A75" w:rsidRDefault="00BF4130" w:rsidP="00AB5503">
            <w:pPr>
              <w:jc w:val="both"/>
              <w:rPr>
                <w:color w:val="000000"/>
              </w:rPr>
            </w:pPr>
          </w:p>
        </w:tc>
        <w:tc>
          <w:tcPr>
            <w:tcW w:w="1398" w:type="pct"/>
            <w:shd w:val="clear" w:color="auto" w:fill="auto"/>
          </w:tcPr>
          <w:p w14:paraId="71D22D6B" w14:textId="77777777" w:rsidR="00BF4130" w:rsidRDefault="00BF4130" w:rsidP="00AB5503">
            <w:pPr>
              <w:spacing w:after="0"/>
            </w:pPr>
            <w:r w:rsidRPr="00A64A75">
              <w:rPr>
                <w:color w:val="000000"/>
              </w:rPr>
              <w:t>L</w:t>
            </w:r>
            <w:r w:rsidRPr="00A64A75">
              <w:t>ink recovery procedures</w:t>
            </w:r>
          </w:p>
        </w:tc>
        <w:tc>
          <w:tcPr>
            <w:tcW w:w="2868" w:type="pct"/>
          </w:tcPr>
          <w:p w14:paraId="5F756D21" w14:textId="7EE0D55A" w:rsidR="00BF4130" w:rsidRDefault="00BF4130" w:rsidP="004055E0">
            <w:pPr>
              <w:spacing w:after="0"/>
              <w:jc w:val="both"/>
            </w:pPr>
            <w:r>
              <w:t>Current link recovery requirements for FR2 apply.</w:t>
            </w:r>
          </w:p>
        </w:tc>
      </w:tr>
      <w:tr w:rsidR="00BF4130" w:rsidRPr="00A64A75" w14:paraId="14F3AE46" w14:textId="77777777" w:rsidTr="00AB5503">
        <w:tc>
          <w:tcPr>
            <w:tcW w:w="734" w:type="pct"/>
            <w:vMerge/>
            <w:shd w:val="clear" w:color="auto" w:fill="auto"/>
          </w:tcPr>
          <w:p w14:paraId="0E5C7493" w14:textId="77777777" w:rsidR="00BF4130" w:rsidRPr="00A64A75" w:rsidRDefault="00BF4130" w:rsidP="00AB5503">
            <w:pPr>
              <w:jc w:val="both"/>
              <w:rPr>
                <w:color w:val="000000"/>
              </w:rPr>
            </w:pPr>
          </w:p>
        </w:tc>
        <w:tc>
          <w:tcPr>
            <w:tcW w:w="1398" w:type="pct"/>
            <w:shd w:val="clear" w:color="auto" w:fill="auto"/>
          </w:tcPr>
          <w:p w14:paraId="0BF0F6A2" w14:textId="77777777" w:rsidR="00BF4130" w:rsidRDefault="00BF4130" w:rsidP="00AB5503">
            <w:pPr>
              <w:spacing w:after="0"/>
            </w:pPr>
            <w:r>
              <w:t>Uplink spatial relation switch delay</w:t>
            </w:r>
          </w:p>
        </w:tc>
        <w:tc>
          <w:tcPr>
            <w:tcW w:w="2868" w:type="pct"/>
          </w:tcPr>
          <w:p w14:paraId="468FC7E0" w14:textId="08E1A858" w:rsidR="00BF4130" w:rsidRDefault="00BF4130" w:rsidP="00DF750C">
            <w:pPr>
              <w:spacing w:after="0"/>
              <w:jc w:val="both"/>
            </w:pPr>
            <w:r>
              <w:t>Current uplink spatial relation switch delay requirements for FR2 apply.</w:t>
            </w:r>
          </w:p>
        </w:tc>
      </w:tr>
      <w:tr w:rsidR="00BF4130" w:rsidRPr="00A64A75" w14:paraId="12D655D8" w14:textId="77777777" w:rsidTr="00AB5503">
        <w:tc>
          <w:tcPr>
            <w:tcW w:w="734" w:type="pct"/>
            <w:vMerge/>
            <w:shd w:val="clear" w:color="auto" w:fill="auto"/>
          </w:tcPr>
          <w:p w14:paraId="63717B5C" w14:textId="77777777" w:rsidR="00BF4130" w:rsidRPr="00A64A75" w:rsidRDefault="00BF4130" w:rsidP="00AB5503">
            <w:pPr>
              <w:jc w:val="both"/>
              <w:rPr>
                <w:color w:val="000000"/>
              </w:rPr>
            </w:pPr>
          </w:p>
        </w:tc>
        <w:tc>
          <w:tcPr>
            <w:tcW w:w="1398" w:type="pct"/>
            <w:shd w:val="clear" w:color="auto" w:fill="auto"/>
          </w:tcPr>
          <w:p w14:paraId="139660A6" w14:textId="77777777" w:rsidR="00BF4130" w:rsidRDefault="00BF4130" w:rsidP="00AB5503">
            <w:pPr>
              <w:spacing w:after="0"/>
            </w:pPr>
            <w:r>
              <w:t>UE specific CBW change</w:t>
            </w:r>
          </w:p>
        </w:tc>
        <w:tc>
          <w:tcPr>
            <w:tcW w:w="2868" w:type="pct"/>
          </w:tcPr>
          <w:p w14:paraId="0B068D2F" w14:textId="77777777" w:rsidR="00BF4130" w:rsidRDefault="00BF4130" w:rsidP="00AB5503">
            <w:pPr>
              <w:spacing w:after="0"/>
              <w:jc w:val="both"/>
            </w:pPr>
            <w:r>
              <w:t>Current UE specific CBW change requirements apply.</w:t>
            </w:r>
          </w:p>
          <w:p w14:paraId="1563057D" w14:textId="77777777" w:rsidR="00BF4130" w:rsidRDefault="00BF4130" w:rsidP="00AB5503">
            <w:pPr>
              <w:spacing w:after="0"/>
              <w:jc w:val="both"/>
            </w:pPr>
          </w:p>
        </w:tc>
      </w:tr>
      <w:tr w:rsidR="00BF4130" w:rsidRPr="00A64A75" w14:paraId="10F461BF" w14:textId="77777777" w:rsidTr="00AB5503">
        <w:tc>
          <w:tcPr>
            <w:tcW w:w="734" w:type="pct"/>
            <w:vMerge/>
            <w:shd w:val="clear" w:color="auto" w:fill="auto"/>
          </w:tcPr>
          <w:p w14:paraId="43A7F33F" w14:textId="77777777" w:rsidR="00BF4130" w:rsidRPr="00A64A75" w:rsidRDefault="00BF4130" w:rsidP="00AB5503">
            <w:pPr>
              <w:jc w:val="both"/>
              <w:rPr>
                <w:color w:val="000000"/>
              </w:rPr>
            </w:pPr>
          </w:p>
        </w:tc>
        <w:tc>
          <w:tcPr>
            <w:tcW w:w="1398" w:type="pct"/>
            <w:shd w:val="clear" w:color="auto" w:fill="auto"/>
          </w:tcPr>
          <w:p w14:paraId="1D2B7F12" w14:textId="77777777" w:rsidR="00BF4130" w:rsidRPr="00A64A75" w:rsidRDefault="00BF4130" w:rsidP="00AB5503">
            <w:pPr>
              <w:spacing w:after="0"/>
            </w:pPr>
            <w:r>
              <w:t>Pathloss reference signal switch delay</w:t>
            </w:r>
          </w:p>
        </w:tc>
        <w:tc>
          <w:tcPr>
            <w:tcW w:w="2868" w:type="pct"/>
          </w:tcPr>
          <w:p w14:paraId="28B69E72" w14:textId="77777777" w:rsidR="00BF4130" w:rsidRDefault="00BF4130" w:rsidP="00AB5503">
            <w:pPr>
              <w:spacing w:after="0"/>
              <w:jc w:val="both"/>
            </w:pPr>
            <w:r>
              <w:t>Current Pathloss reference signal switch delay requirements apply.</w:t>
            </w:r>
          </w:p>
          <w:p w14:paraId="00E94B24" w14:textId="77777777" w:rsidR="00BF4130" w:rsidRPr="00A64A75" w:rsidRDefault="00BF4130" w:rsidP="00AB5503">
            <w:pPr>
              <w:spacing w:after="0"/>
              <w:jc w:val="both"/>
            </w:pPr>
          </w:p>
        </w:tc>
      </w:tr>
      <w:tr w:rsidR="00BF4130" w:rsidRPr="00A64A75" w14:paraId="40F57DEE" w14:textId="77777777" w:rsidTr="004055E0">
        <w:trPr>
          <w:trHeight w:val="387"/>
        </w:trPr>
        <w:tc>
          <w:tcPr>
            <w:tcW w:w="734" w:type="pct"/>
            <w:vMerge w:val="restart"/>
            <w:shd w:val="clear" w:color="auto" w:fill="auto"/>
          </w:tcPr>
          <w:p w14:paraId="0A56A2AD" w14:textId="77777777" w:rsidR="00BF4130" w:rsidRPr="00A64A75" w:rsidRDefault="00BF4130" w:rsidP="00AB5503">
            <w:pPr>
              <w:jc w:val="both"/>
              <w:rPr>
                <w:color w:val="000000"/>
              </w:rPr>
            </w:pPr>
            <w:r w:rsidRPr="00A64A75">
              <w:rPr>
                <w:color w:val="000000"/>
              </w:rPr>
              <w:t>M</w:t>
            </w:r>
            <w:r w:rsidRPr="00A64A75">
              <w:t>easurement requirements</w:t>
            </w:r>
          </w:p>
        </w:tc>
        <w:tc>
          <w:tcPr>
            <w:tcW w:w="1398" w:type="pct"/>
            <w:shd w:val="clear" w:color="auto" w:fill="auto"/>
          </w:tcPr>
          <w:p w14:paraId="38AB6E00" w14:textId="77777777" w:rsidR="00BF4130" w:rsidRPr="00A64A75" w:rsidRDefault="00BF4130" w:rsidP="00AB5503">
            <w:pPr>
              <w:spacing w:after="0"/>
            </w:pPr>
            <w:r>
              <w:t>Measurement gap</w:t>
            </w:r>
          </w:p>
        </w:tc>
        <w:tc>
          <w:tcPr>
            <w:tcW w:w="2868" w:type="pct"/>
          </w:tcPr>
          <w:p w14:paraId="7474D3FD" w14:textId="34471347" w:rsidR="00BF4130" w:rsidRPr="00A64A75" w:rsidRDefault="00BF4130" w:rsidP="00DF750C">
            <w:pPr>
              <w:spacing w:after="0"/>
              <w:jc w:val="both"/>
            </w:pPr>
            <w:r>
              <w:t>Current measurement gap requirements apply.</w:t>
            </w:r>
          </w:p>
        </w:tc>
      </w:tr>
      <w:tr w:rsidR="00BF4130" w:rsidRPr="00A64A75" w14:paraId="7658882B" w14:textId="77777777" w:rsidTr="004055E0">
        <w:trPr>
          <w:trHeight w:val="123"/>
        </w:trPr>
        <w:tc>
          <w:tcPr>
            <w:tcW w:w="734" w:type="pct"/>
            <w:vMerge/>
            <w:shd w:val="clear" w:color="auto" w:fill="auto"/>
          </w:tcPr>
          <w:p w14:paraId="24ECF864" w14:textId="77777777" w:rsidR="00BF4130" w:rsidRPr="00A64A75" w:rsidRDefault="00BF4130" w:rsidP="00AB5503">
            <w:pPr>
              <w:jc w:val="both"/>
              <w:rPr>
                <w:color w:val="000000"/>
              </w:rPr>
            </w:pPr>
          </w:p>
        </w:tc>
        <w:tc>
          <w:tcPr>
            <w:tcW w:w="1398" w:type="pct"/>
            <w:shd w:val="clear" w:color="auto" w:fill="auto"/>
          </w:tcPr>
          <w:p w14:paraId="3201E181" w14:textId="77777777" w:rsidR="00BF4130" w:rsidRDefault="00BF4130" w:rsidP="00AB5503">
            <w:pPr>
              <w:spacing w:after="0"/>
            </w:pPr>
            <w:r>
              <w:t>UE measurement capability</w:t>
            </w:r>
          </w:p>
        </w:tc>
        <w:tc>
          <w:tcPr>
            <w:tcW w:w="2868" w:type="pct"/>
          </w:tcPr>
          <w:p w14:paraId="42C7641D" w14:textId="0BF4E777" w:rsidR="00BF4130" w:rsidRDefault="00BF4130" w:rsidP="004055E0">
            <w:pPr>
              <w:spacing w:after="0"/>
              <w:jc w:val="both"/>
            </w:pPr>
            <w:r>
              <w:t>Current UE measurement capability requirements for FR2 apply.</w:t>
            </w:r>
          </w:p>
        </w:tc>
      </w:tr>
      <w:tr w:rsidR="00BF4130" w:rsidRPr="00A64A75" w14:paraId="756DC209" w14:textId="77777777" w:rsidTr="00AB5503">
        <w:trPr>
          <w:trHeight w:val="659"/>
        </w:trPr>
        <w:tc>
          <w:tcPr>
            <w:tcW w:w="734" w:type="pct"/>
            <w:vMerge/>
            <w:shd w:val="clear" w:color="auto" w:fill="auto"/>
          </w:tcPr>
          <w:p w14:paraId="3D6CDF72" w14:textId="77777777" w:rsidR="00BF4130" w:rsidRPr="00A64A75" w:rsidRDefault="00BF4130" w:rsidP="00AB5503">
            <w:pPr>
              <w:jc w:val="both"/>
              <w:rPr>
                <w:color w:val="000000"/>
              </w:rPr>
            </w:pPr>
          </w:p>
        </w:tc>
        <w:tc>
          <w:tcPr>
            <w:tcW w:w="1398" w:type="pct"/>
            <w:shd w:val="clear" w:color="auto" w:fill="auto"/>
          </w:tcPr>
          <w:p w14:paraId="14C4DBC7" w14:textId="77777777" w:rsidR="00BF4130" w:rsidRDefault="00BF4130" w:rsidP="00AB5503">
            <w:pPr>
              <w:spacing w:after="0"/>
            </w:pPr>
            <w:r>
              <w:t>I</w:t>
            </w:r>
            <w:r w:rsidRPr="00A64A75">
              <w:t>ntra-frequency</w:t>
            </w:r>
          </w:p>
        </w:tc>
        <w:tc>
          <w:tcPr>
            <w:tcW w:w="2868" w:type="pct"/>
          </w:tcPr>
          <w:p w14:paraId="6BE058D7" w14:textId="77777777" w:rsidR="004055E0" w:rsidRDefault="00BF4130" w:rsidP="00AB5503">
            <w:pPr>
              <w:spacing w:after="0"/>
              <w:jc w:val="both"/>
            </w:pPr>
            <w:r>
              <w:t xml:space="preserve">Current intra-frequency measurement requirements for FR2 may apply. </w:t>
            </w:r>
          </w:p>
          <w:p w14:paraId="544BA7B6" w14:textId="1265E9BD" w:rsidR="00BF4130" w:rsidRDefault="00BF4130" w:rsidP="004055E0">
            <w:pPr>
              <w:spacing w:after="0"/>
              <w:jc w:val="both"/>
            </w:pPr>
            <w:r>
              <w:t>PSS/SSS detection performance for 480kHz/960kHz SCS SSBs need to be studied.</w:t>
            </w:r>
          </w:p>
        </w:tc>
      </w:tr>
      <w:tr w:rsidR="00BF4130" w:rsidRPr="00A64A75" w14:paraId="3855FC28" w14:textId="77777777" w:rsidTr="00AB5503">
        <w:trPr>
          <w:trHeight w:val="650"/>
        </w:trPr>
        <w:tc>
          <w:tcPr>
            <w:tcW w:w="734" w:type="pct"/>
            <w:vMerge/>
            <w:shd w:val="clear" w:color="auto" w:fill="auto"/>
          </w:tcPr>
          <w:p w14:paraId="0EB9DA12" w14:textId="77777777" w:rsidR="00BF4130" w:rsidRPr="00A64A75" w:rsidRDefault="00BF4130" w:rsidP="00AB5503">
            <w:pPr>
              <w:jc w:val="both"/>
              <w:rPr>
                <w:color w:val="000000"/>
              </w:rPr>
            </w:pPr>
          </w:p>
        </w:tc>
        <w:tc>
          <w:tcPr>
            <w:tcW w:w="1398" w:type="pct"/>
            <w:shd w:val="clear" w:color="auto" w:fill="auto"/>
          </w:tcPr>
          <w:p w14:paraId="0AEF8F54" w14:textId="77777777" w:rsidR="00BF4130" w:rsidRPr="00A64A75" w:rsidRDefault="00BF4130" w:rsidP="00AB5503">
            <w:pPr>
              <w:spacing w:after="0"/>
            </w:pPr>
            <w:r w:rsidRPr="00A64A75">
              <w:t>Inter-frequency</w:t>
            </w:r>
          </w:p>
        </w:tc>
        <w:tc>
          <w:tcPr>
            <w:tcW w:w="2868" w:type="pct"/>
          </w:tcPr>
          <w:p w14:paraId="67BBA22C" w14:textId="77777777" w:rsidR="004055E0" w:rsidRDefault="00BF4130" w:rsidP="00AB5503">
            <w:pPr>
              <w:spacing w:after="0"/>
              <w:jc w:val="both"/>
            </w:pPr>
            <w:r>
              <w:t xml:space="preserve">Current inter-frequency measurement requirements for FR2 may apply. </w:t>
            </w:r>
          </w:p>
          <w:p w14:paraId="5641E0B2" w14:textId="2BA6A70D" w:rsidR="00BF4130" w:rsidRPr="00A64A75" w:rsidRDefault="00BF4130" w:rsidP="004055E0">
            <w:pPr>
              <w:spacing w:after="0"/>
              <w:jc w:val="both"/>
            </w:pPr>
            <w:r>
              <w:t>PSS/SSS detection performance for 480kHz/960kHz SCS SSBs may need to be studied.</w:t>
            </w:r>
          </w:p>
        </w:tc>
      </w:tr>
      <w:tr w:rsidR="00BF4130" w:rsidRPr="00A64A75" w14:paraId="526686BA" w14:textId="77777777" w:rsidTr="00AB5503">
        <w:trPr>
          <w:trHeight w:val="411"/>
        </w:trPr>
        <w:tc>
          <w:tcPr>
            <w:tcW w:w="734" w:type="pct"/>
            <w:vMerge/>
            <w:shd w:val="clear" w:color="auto" w:fill="auto"/>
          </w:tcPr>
          <w:p w14:paraId="55B76F29" w14:textId="77777777" w:rsidR="00BF4130" w:rsidRPr="00A64A75" w:rsidRDefault="00BF4130" w:rsidP="00AB5503">
            <w:pPr>
              <w:jc w:val="both"/>
              <w:rPr>
                <w:color w:val="000000"/>
              </w:rPr>
            </w:pPr>
          </w:p>
        </w:tc>
        <w:tc>
          <w:tcPr>
            <w:tcW w:w="1398" w:type="pct"/>
            <w:shd w:val="clear" w:color="auto" w:fill="auto"/>
          </w:tcPr>
          <w:p w14:paraId="79304F8F" w14:textId="77777777" w:rsidR="00BF4130" w:rsidRPr="00A64A75" w:rsidRDefault="00BF4130" w:rsidP="00AB5503">
            <w:pPr>
              <w:spacing w:after="0"/>
            </w:pPr>
            <w:r w:rsidRPr="00A64A75">
              <w:t>Inter-RAT</w:t>
            </w:r>
          </w:p>
        </w:tc>
        <w:tc>
          <w:tcPr>
            <w:tcW w:w="2868" w:type="pct"/>
          </w:tcPr>
          <w:p w14:paraId="4D690EB8" w14:textId="77777777" w:rsidR="00BF4130" w:rsidRPr="00A64A75" w:rsidDel="001F495F" w:rsidRDefault="00BF4130" w:rsidP="00AB5503">
            <w:pPr>
              <w:spacing w:after="0"/>
              <w:jc w:val="both"/>
            </w:pPr>
            <w:r>
              <w:t>Depending on conclusion of operation scenario(s).</w:t>
            </w:r>
          </w:p>
        </w:tc>
      </w:tr>
      <w:tr w:rsidR="00BF4130" w:rsidRPr="00A64A75" w14:paraId="75BF91F6" w14:textId="77777777" w:rsidTr="00AB5503">
        <w:trPr>
          <w:trHeight w:val="275"/>
        </w:trPr>
        <w:tc>
          <w:tcPr>
            <w:tcW w:w="734" w:type="pct"/>
            <w:vMerge/>
            <w:shd w:val="clear" w:color="auto" w:fill="auto"/>
          </w:tcPr>
          <w:p w14:paraId="424B7E43" w14:textId="77777777" w:rsidR="00BF4130" w:rsidRPr="00A64A75" w:rsidRDefault="00BF4130" w:rsidP="00AB5503">
            <w:pPr>
              <w:jc w:val="both"/>
              <w:rPr>
                <w:color w:val="000000"/>
              </w:rPr>
            </w:pPr>
          </w:p>
        </w:tc>
        <w:tc>
          <w:tcPr>
            <w:tcW w:w="1398" w:type="pct"/>
            <w:shd w:val="clear" w:color="auto" w:fill="auto"/>
          </w:tcPr>
          <w:p w14:paraId="6537B15F" w14:textId="77777777" w:rsidR="00BF4130" w:rsidRPr="00A64A75" w:rsidRDefault="00BF4130" w:rsidP="00AB5503">
            <w:pPr>
              <w:spacing w:after="0"/>
            </w:pPr>
            <w:r>
              <w:t>L1-RSRP measurements for reporting</w:t>
            </w:r>
          </w:p>
        </w:tc>
        <w:tc>
          <w:tcPr>
            <w:tcW w:w="2868" w:type="pct"/>
          </w:tcPr>
          <w:p w14:paraId="1FE6D67F" w14:textId="04D59BB4" w:rsidR="00BF4130" w:rsidRDefault="00BF4130" w:rsidP="004055E0">
            <w:pPr>
              <w:spacing w:after="0"/>
              <w:jc w:val="both"/>
            </w:pPr>
            <w:r>
              <w:t>Current L1-RSRP measurements for reporting requirements for FR2 apply.</w:t>
            </w:r>
          </w:p>
        </w:tc>
      </w:tr>
      <w:tr w:rsidR="00BF4130" w:rsidRPr="00A64A75" w14:paraId="6FC9D7E4" w14:textId="77777777" w:rsidTr="00AB5503">
        <w:trPr>
          <w:trHeight w:val="275"/>
        </w:trPr>
        <w:tc>
          <w:tcPr>
            <w:tcW w:w="734" w:type="pct"/>
            <w:vMerge/>
            <w:shd w:val="clear" w:color="auto" w:fill="auto"/>
          </w:tcPr>
          <w:p w14:paraId="514F83AD" w14:textId="77777777" w:rsidR="00BF4130" w:rsidRPr="00A64A75" w:rsidRDefault="00BF4130" w:rsidP="00AB5503">
            <w:pPr>
              <w:jc w:val="both"/>
              <w:rPr>
                <w:color w:val="000000"/>
              </w:rPr>
            </w:pPr>
          </w:p>
        </w:tc>
        <w:tc>
          <w:tcPr>
            <w:tcW w:w="1398" w:type="pct"/>
            <w:shd w:val="clear" w:color="auto" w:fill="auto"/>
          </w:tcPr>
          <w:p w14:paraId="727B60AE" w14:textId="77777777" w:rsidR="00BF4130" w:rsidRDefault="00BF4130" w:rsidP="00AB5503">
            <w:pPr>
              <w:spacing w:after="0"/>
            </w:pPr>
            <w:r>
              <w:t>L1-SINR measurements for reporting</w:t>
            </w:r>
          </w:p>
        </w:tc>
        <w:tc>
          <w:tcPr>
            <w:tcW w:w="2868" w:type="pct"/>
          </w:tcPr>
          <w:p w14:paraId="5E2C97D6" w14:textId="18B4CF0F" w:rsidR="00BF4130" w:rsidRDefault="00BF4130" w:rsidP="004055E0">
            <w:pPr>
              <w:spacing w:after="0"/>
              <w:jc w:val="both"/>
            </w:pPr>
            <w:r>
              <w:t>Current L1-SINR measurement for reporting requirements for FR2 apply.</w:t>
            </w:r>
          </w:p>
        </w:tc>
      </w:tr>
      <w:tr w:rsidR="00BF4130" w:rsidRPr="00A64A75" w14:paraId="1E6CDE9E" w14:textId="77777777" w:rsidTr="00AB5503">
        <w:trPr>
          <w:trHeight w:val="566"/>
        </w:trPr>
        <w:tc>
          <w:tcPr>
            <w:tcW w:w="734" w:type="pct"/>
            <w:vMerge/>
            <w:shd w:val="clear" w:color="auto" w:fill="auto"/>
          </w:tcPr>
          <w:p w14:paraId="2D6C2CEE" w14:textId="77777777" w:rsidR="00BF4130" w:rsidRPr="00A64A75" w:rsidRDefault="00BF4130" w:rsidP="00AB5503">
            <w:pPr>
              <w:jc w:val="both"/>
              <w:rPr>
                <w:color w:val="000000"/>
              </w:rPr>
            </w:pPr>
          </w:p>
        </w:tc>
        <w:tc>
          <w:tcPr>
            <w:tcW w:w="1398" w:type="pct"/>
            <w:shd w:val="clear" w:color="auto" w:fill="auto"/>
          </w:tcPr>
          <w:p w14:paraId="2A047DE7" w14:textId="77777777" w:rsidR="00BF4130" w:rsidRPr="00A64A75" w:rsidRDefault="00BF4130" w:rsidP="00AB5503">
            <w:pPr>
              <w:spacing w:after="0"/>
            </w:pPr>
            <w:r>
              <w:t>Cross link interference measurements</w:t>
            </w:r>
          </w:p>
        </w:tc>
        <w:tc>
          <w:tcPr>
            <w:tcW w:w="2868" w:type="pct"/>
          </w:tcPr>
          <w:p w14:paraId="17BBE5D5" w14:textId="7C173DF9" w:rsidR="00BF4130" w:rsidRDefault="00BF4130" w:rsidP="004055E0">
            <w:pPr>
              <w:spacing w:after="0"/>
              <w:jc w:val="both"/>
            </w:pPr>
            <w:r>
              <w:t xml:space="preserve">Current CLI requirements for FR2 apply. </w:t>
            </w:r>
          </w:p>
        </w:tc>
      </w:tr>
      <w:tr w:rsidR="00BF4130" w:rsidRPr="00A64A75" w14:paraId="0948B353" w14:textId="77777777" w:rsidTr="004055E0">
        <w:trPr>
          <w:trHeight w:val="291"/>
        </w:trPr>
        <w:tc>
          <w:tcPr>
            <w:tcW w:w="734" w:type="pct"/>
            <w:vMerge/>
            <w:shd w:val="clear" w:color="auto" w:fill="auto"/>
          </w:tcPr>
          <w:p w14:paraId="51A51CC1" w14:textId="77777777" w:rsidR="00BF4130" w:rsidRPr="00A64A75" w:rsidRDefault="00BF4130" w:rsidP="00AB5503">
            <w:pPr>
              <w:jc w:val="both"/>
              <w:rPr>
                <w:color w:val="000000"/>
              </w:rPr>
            </w:pPr>
          </w:p>
        </w:tc>
        <w:tc>
          <w:tcPr>
            <w:tcW w:w="1398" w:type="pct"/>
            <w:shd w:val="clear" w:color="auto" w:fill="auto"/>
          </w:tcPr>
          <w:p w14:paraId="464CEB49" w14:textId="77777777" w:rsidR="00BF4130" w:rsidRDefault="00BF4130" w:rsidP="00AB5503">
            <w:pPr>
              <w:spacing w:after="0"/>
            </w:pPr>
            <w:r>
              <w:t>CSI-RS based measurement</w:t>
            </w:r>
          </w:p>
        </w:tc>
        <w:tc>
          <w:tcPr>
            <w:tcW w:w="2868" w:type="pct"/>
          </w:tcPr>
          <w:p w14:paraId="4970D92F" w14:textId="0BC92ED6" w:rsidR="00BF4130" w:rsidRDefault="00BF4130" w:rsidP="004055E0">
            <w:pPr>
              <w:spacing w:after="0"/>
              <w:jc w:val="both"/>
            </w:pPr>
            <w:r>
              <w:t xml:space="preserve">Current CSI-RS based measurement requirements for FR2 apply. </w:t>
            </w:r>
          </w:p>
        </w:tc>
      </w:tr>
      <w:tr w:rsidR="00BF4130" w:rsidRPr="00A64A75" w14:paraId="2FE3325F" w14:textId="77777777" w:rsidTr="00AB5503">
        <w:trPr>
          <w:trHeight w:val="974"/>
        </w:trPr>
        <w:tc>
          <w:tcPr>
            <w:tcW w:w="734" w:type="pct"/>
            <w:vMerge w:val="restart"/>
            <w:shd w:val="clear" w:color="auto" w:fill="auto"/>
          </w:tcPr>
          <w:p w14:paraId="4514230F" w14:textId="77777777" w:rsidR="00BF4130" w:rsidRPr="00A64A75" w:rsidRDefault="00BF4130" w:rsidP="00AB5503">
            <w:pPr>
              <w:jc w:val="both"/>
              <w:rPr>
                <w:color w:val="000000"/>
              </w:rPr>
            </w:pPr>
            <w:r w:rsidRPr="00A64A75">
              <w:rPr>
                <w:color w:val="000000"/>
              </w:rPr>
              <w:t>M</w:t>
            </w:r>
            <w:r w:rsidRPr="00A64A75">
              <w:t>easurement accuracy requirements</w:t>
            </w:r>
          </w:p>
        </w:tc>
        <w:tc>
          <w:tcPr>
            <w:tcW w:w="1398" w:type="pct"/>
            <w:shd w:val="clear" w:color="auto" w:fill="auto"/>
          </w:tcPr>
          <w:p w14:paraId="3091E139" w14:textId="77777777" w:rsidR="00BF4130" w:rsidRDefault="00BF4130" w:rsidP="00AB5503">
            <w:pPr>
              <w:spacing w:after="0"/>
            </w:pPr>
            <w:r>
              <w:t>I</w:t>
            </w:r>
            <w:r w:rsidRPr="00A64A75">
              <w:t>ntra-frequency</w:t>
            </w:r>
            <w:r>
              <w:t xml:space="preserve"> SS-RSRP/SS-RSRQ/SS-SINR</w:t>
            </w:r>
          </w:p>
          <w:p w14:paraId="677A1B53" w14:textId="77777777" w:rsidR="00BF4130" w:rsidRDefault="00BF4130" w:rsidP="00AB5503">
            <w:pPr>
              <w:spacing w:after="0"/>
            </w:pPr>
            <w:r>
              <w:t>I</w:t>
            </w:r>
            <w:r w:rsidRPr="00A64A75">
              <w:t>ntra-frequency</w:t>
            </w:r>
            <w:r>
              <w:t xml:space="preserve"> CSI-RSRP/CSI-RSRQ/CSI-SINR</w:t>
            </w:r>
          </w:p>
          <w:p w14:paraId="52773444" w14:textId="77777777" w:rsidR="00BF4130" w:rsidRPr="00A64A75" w:rsidRDefault="00BF4130" w:rsidP="00AB5503">
            <w:pPr>
              <w:spacing w:after="0"/>
            </w:pPr>
          </w:p>
        </w:tc>
        <w:tc>
          <w:tcPr>
            <w:tcW w:w="2868" w:type="pct"/>
          </w:tcPr>
          <w:p w14:paraId="421CEADF" w14:textId="77777777" w:rsidR="00BF4130" w:rsidRDefault="00BF4130" w:rsidP="00AB5503">
            <w:pPr>
              <w:spacing w:after="0"/>
              <w:jc w:val="both"/>
            </w:pPr>
            <w:r>
              <w:t>Current intra-frequency measurement accuracy requirements for FR2 apply.</w:t>
            </w:r>
          </w:p>
          <w:p w14:paraId="6A6B4281" w14:textId="6DD2FBB9" w:rsidR="00BF4130" w:rsidRPr="00A64A75" w:rsidRDefault="00BF4130" w:rsidP="00AB5503">
            <w:pPr>
              <w:spacing w:after="0"/>
              <w:jc w:val="both"/>
            </w:pPr>
          </w:p>
        </w:tc>
      </w:tr>
      <w:tr w:rsidR="00BF4130" w:rsidRPr="00A64A75" w14:paraId="62083340" w14:textId="77777777" w:rsidTr="00AB5503">
        <w:trPr>
          <w:trHeight w:val="1147"/>
        </w:trPr>
        <w:tc>
          <w:tcPr>
            <w:tcW w:w="734" w:type="pct"/>
            <w:vMerge/>
            <w:shd w:val="clear" w:color="auto" w:fill="auto"/>
          </w:tcPr>
          <w:p w14:paraId="3A102261" w14:textId="77777777" w:rsidR="00BF4130" w:rsidRPr="00A64A75" w:rsidRDefault="00BF4130" w:rsidP="00AB5503">
            <w:pPr>
              <w:jc w:val="both"/>
              <w:rPr>
                <w:color w:val="000000"/>
              </w:rPr>
            </w:pPr>
          </w:p>
        </w:tc>
        <w:tc>
          <w:tcPr>
            <w:tcW w:w="1398" w:type="pct"/>
            <w:shd w:val="clear" w:color="auto" w:fill="auto"/>
          </w:tcPr>
          <w:p w14:paraId="1803C21A" w14:textId="77777777" w:rsidR="00BF4130" w:rsidRDefault="00BF4130" w:rsidP="00AB5503">
            <w:pPr>
              <w:spacing w:after="0"/>
            </w:pPr>
            <w:r>
              <w:t>I</w:t>
            </w:r>
            <w:r w:rsidRPr="00A64A75">
              <w:t>nt</w:t>
            </w:r>
            <w:r>
              <w:t>er</w:t>
            </w:r>
            <w:r w:rsidRPr="00A64A75">
              <w:t>-frequency</w:t>
            </w:r>
            <w:r>
              <w:t xml:space="preserve"> SS-RSRP/SS-RSRQ/SS-SINR</w:t>
            </w:r>
          </w:p>
          <w:p w14:paraId="633A1145" w14:textId="77777777" w:rsidR="00BF4130" w:rsidRDefault="00BF4130" w:rsidP="00AB5503">
            <w:pPr>
              <w:spacing w:after="0"/>
            </w:pPr>
            <w:r>
              <w:t>I</w:t>
            </w:r>
            <w:r w:rsidRPr="00A64A75">
              <w:t>nt</w:t>
            </w:r>
            <w:r>
              <w:t>er</w:t>
            </w:r>
            <w:r w:rsidRPr="00A64A75">
              <w:t>-frequency</w:t>
            </w:r>
            <w:r>
              <w:t xml:space="preserve"> CSI-RSRP/CSI-RSRQ/CSI-SINR</w:t>
            </w:r>
          </w:p>
          <w:p w14:paraId="45B57C40" w14:textId="77777777" w:rsidR="00BF4130" w:rsidRPr="00A64A75" w:rsidRDefault="00BF4130" w:rsidP="00AB5503">
            <w:pPr>
              <w:spacing w:after="0"/>
            </w:pPr>
          </w:p>
        </w:tc>
        <w:tc>
          <w:tcPr>
            <w:tcW w:w="2868" w:type="pct"/>
          </w:tcPr>
          <w:p w14:paraId="5E6C8A93" w14:textId="77777777" w:rsidR="00BF4130" w:rsidRDefault="00BF4130" w:rsidP="00AB5503">
            <w:pPr>
              <w:spacing w:after="0"/>
              <w:jc w:val="both"/>
            </w:pPr>
            <w:r>
              <w:t>Current inter-frequency measurement accuracy requirements for FR2 apply.</w:t>
            </w:r>
          </w:p>
          <w:p w14:paraId="050D15C1" w14:textId="520FED0E" w:rsidR="00BF4130" w:rsidRPr="00A64A75" w:rsidRDefault="00BF4130" w:rsidP="00AB5503">
            <w:pPr>
              <w:spacing w:after="0"/>
              <w:jc w:val="both"/>
            </w:pPr>
          </w:p>
        </w:tc>
      </w:tr>
      <w:tr w:rsidR="00BF4130" w:rsidRPr="00A64A75" w14:paraId="033C8959" w14:textId="77777777" w:rsidTr="00AB5503">
        <w:trPr>
          <w:trHeight w:val="883"/>
        </w:trPr>
        <w:tc>
          <w:tcPr>
            <w:tcW w:w="734" w:type="pct"/>
            <w:vMerge/>
            <w:shd w:val="clear" w:color="auto" w:fill="auto"/>
          </w:tcPr>
          <w:p w14:paraId="6FA3098B" w14:textId="77777777" w:rsidR="00BF4130" w:rsidRPr="00A64A75" w:rsidRDefault="00BF4130" w:rsidP="00AB5503">
            <w:pPr>
              <w:jc w:val="both"/>
              <w:rPr>
                <w:color w:val="000000"/>
              </w:rPr>
            </w:pPr>
          </w:p>
        </w:tc>
        <w:tc>
          <w:tcPr>
            <w:tcW w:w="1398" w:type="pct"/>
            <w:shd w:val="clear" w:color="auto" w:fill="auto"/>
          </w:tcPr>
          <w:p w14:paraId="5CB21DE5" w14:textId="77777777" w:rsidR="00BF4130" w:rsidRPr="00A64A75" w:rsidRDefault="00BF4130" w:rsidP="00AB5503">
            <w:pPr>
              <w:spacing w:after="0"/>
            </w:pPr>
            <w:r>
              <w:t>L1-RSRP accuracy (SSB based and CSI-RS based)</w:t>
            </w:r>
          </w:p>
        </w:tc>
        <w:tc>
          <w:tcPr>
            <w:tcW w:w="2868" w:type="pct"/>
          </w:tcPr>
          <w:p w14:paraId="3831B288" w14:textId="77777777" w:rsidR="00BF4130" w:rsidRDefault="00BF4130" w:rsidP="00AB5503">
            <w:pPr>
              <w:spacing w:after="0"/>
              <w:jc w:val="both"/>
            </w:pPr>
            <w:r>
              <w:t>Current L1-RSRP accuracy measurement accuracy requirements for FR2 apply.</w:t>
            </w:r>
          </w:p>
          <w:p w14:paraId="659AEB2A" w14:textId="48060DDF" w:rsidR="00BF4130" w:rsidRPr="00A64A75" w:rsidRDefault="00BF4130" w:rsidP="00AB5503">
            <w:pPr>
              <w:spacing w:after="0"/>
              <w:jc w:val="both"/>
            </w:pPr>
          </w:p>
        </w:tc>
      </w:tr>
      <w:tr w:rsidR="00BF4130" w:rsidRPr="00A64A75" w14:paraId="79C9E408" w14:textId="77777777" w:rsidTr="00AB5503">
        <w:trPr>
          <w:trHeight w:val="854"/>
        </w:trPr>
        <w:tc>
          <w:tcPr>
            <w:tcW w:w="734" w:type="pct"/>
            <w:vMerge/>
            <w:shd w:val="clear" w:color="auto" w:fill="auto"/>
          </w:tcPr>
          <w:p w14:paraId="446DBBB3" w14:textId="77777777" w:rsidR="00BF4130" w:rsidRPr="00A64A75" w:rsidRDefault="00BF4130" w:rsidP="00AB5503">
            <w:pPr>
              <w:jc w:val="both"/>
              <w:rPr>
                <w:color w:val="000000"/>
              </w:rPr>
            </w:pPr>
          </w:p>
        </w:tc>
        <w:tc>
          <w:tcPr>
            <w:tcW w:w="1398" w:type="pct"/>
            <w:shd w:val="clear" w:color="auto" w:fill="auto"/>
          </w:tcPr>
          <w:p w14:paraId="40C6ADDA" w14:textId="77777777" w:rsidR="00BF4130" w:rsidRPr="00A64A75" w:rsidRDefault="00BF4130" w:rsidP="00AB5503">
            <w:pPr>
              <w:spacing w:after="0"/>
            </w:pPr>
            <w:r>
              <w:t>L1-SINR accuracy (SSB based and CSI-RS based)</w:t>
            </w:r>
          </w:p>
        </w:tc>
        <w:tc>
          <w:tcPr>
            <w:tcW w:w="2868" w:type="pct"/>
          </w:tcPr>
          <w:p w14:paraId="21085D4A" w14:textId="77777777" w:rsidR="00BF4130" w:rsidRDefault="00BF4130" w:rsidP="00AB5503">
            <w:pPr>
              <w:spacing w:after="0"/>
              <w:jc w:val="both"/>
            </w:pPr>
            <w:r>
              <w:t>Current L1-SINR accuracy measurement accuracy requirements for FR2 apply.</w:t>
            </w:r>
          </w:p>
          <w:p w14:paraId="58EF923C" w14:textId="2B4F1169" w:rsidR="00BF4130" w:rsidRPr="00A64A75" w:rsidRDefault="00BF4130" w:rsidP="00AB5503">
            <w:pPr>
              <w:spacing w:after="0"/>
              <w:jc w:val="both"/>
            </w:pPr>
          </w:p>
        </w:tc>
      </w:tr>
    </w:tbl>
    <w:p w14:paraId="7803178F" w14:textId="468251BF" w:rsidR="00BF4130" w:rsidRDefault="00BF4130" w:rsidP="001A0F19">
      <w:pPr>
        <w:spacing w:before="240" w:after="0"/>
        <w:jc w:val="both"/>
        <w:rPr>
          <w:sz w:val="22"/>
          <w:szCs w:val="22"/>
          <w:lang w:eastAsia="zh-CN"/>
        </w:rPr>
      </w:pPr>
    </w:p>
    <w:p w14:paraId="3E612584" w14:textId="5B88D062" w:rsidR="00BF4130" w:rsidRPr="00B94C3A" w:rsidRDefault="00BF4130" w:rsidP="00BF4130">
      <w:pPr>
        <w:pStyle w:val="2"/>
        <w:rPr>
          <w:lang w:eastAsia="zh-CN"/>
        </w:rPr>
      </w:pPr>
      <w:r>
        <w:rPr>
          <w:lang w:eastAsia="zh-CN"/>
        </w:rPr>
        <w:t xml:space="preserve">2.4 </w:t>
      </w:r>
      <w:r w:rsidR="00F34C08">
        <w:rPr>
          <w:lang w:eastAsia="zh-CN"/>
        </w:rPr>
        <w:t>Overall RRM requirements for unlicensed band</w:t>
      </w:r>
      <w:r>
        <w:rPr>
          <w:lang w:eastAsia="zh-CN"/>
        </w:rPr>
        <w:t xml:space="preserve"> </w:t>
      </w:r>
    </w:p>
    <w:p w14:paraId="134F31C4" w14:textId="77777777" w:rsidR="00C37FFB" w:rsidRDefault="00C37FFB" w:rsidP="00C37FFB">
      <w:pPr>
        <w:spacing w:before="240" w:after="0"/>
        <w:rPr>
          <w:sz w:val="22"/>
          <w:szCs w:val="22"/>
          <w:lang w:eastAsia="zh-CN"/>
        </w:rPr>
      </w:pPr>
      <w:r>
        <w:rPr>
          <w:sz w:val="22"/>
          <w:szCs w:val="22"/>
          <w:lang w:eastAsia="zh-CN"/>
        </w:rPr>
        <w:t xml:space="preserve">In Rel-16 requirements for NR-U are define for bands n46 in 5GHz and n96 in 6GHz. All requirements for CCA are specified based on NR requirements for FR1. RRM requirements for the new unlicensed band should be based on NR requirements for FR2. So, a full set of new requirements need to be defined. </w:t>
      </w:r>
    </w:p>
    <w:p w14:paraId="6034ECB7" w14:textId="5695A13C" w:rsidR="00C37FFB" w:rsidRPr="00CE2B59" w:rsidRDefault="00CE2B59" w:rsidP="00C37FFB">
      <w:pPr>
        <w:spacing w:before="240" w:after="0"/>
        <w:jc w:val="both"/>
        <w:rPr>
          <w:b/>
          <w:bCs/>
          <w:i/>
          <w:iCs/>
          <w:sz w:val="22"/>
          <w:szCs w:val="22"/>
          <w:lang w:eastAsia="zh-CN"/>
        </w:rPr>
      </w:pPr>
      <w:r w:rsidRPr="00CE2B59">
        <w:rPr>
          <w:b/>
          <w:bCs/>
          <w:i/>
          <w:iCs/>
          <w:sz w:val="22"/>
          <w:szCs w:val="22"/>
          <w:lang w:eastAsia="zh-CN"/>
        </w:rPr>
        <w:t xml:space="preserve">Proposal 9: </w:t>
      </w:r>
      <w:r w:rsidR="00C37FFB" w:rsidRPr="00CE2B59">
        <w:rPr>
          <w:b/>
          <w:bCs/>
          <w:i/>
          <w:iCs/>
          <w:sz w:val="22"/>
          <w:szCs w:val="22"/>
          <w:lang w:eastAsia="zh-CN"/>
        </w:rPr>
        <w:t>For operation in the new unlicensed band</w:t>
      </w:r>
      <w:r w:rsidRPr="00CE2B59">
        <w:rPr>
          <w:b/>
          <w:bCs/>
          <w:i/>
          <w:iCs/>
          <w:sz w:val="22"/>
          <w:szCs w:val="22"/>
          <w:lang w:eastAsia="zh-CN"/>
        </w:rPr>
        <w:t xml:space="preserve"> in FR2-2,</w:t>
      </w:r>
      <w:r w:rsidR="00C37FFB" w:rsidRPr="00CE2B59">
        <w:rPr>
          <w:b/>
          <w:bCs/>
          <w:i/>
          <w:iCs/>
          <w:sz w:val="22"/>
          <w:szCs w:val="22"/>
          <w:lang w:eastAsia="zh-CN"/>
        </w:rPr>
        <w:t xml:space="preserve"> necessary RRM requirements </w:t>
      </w:r>
      <w:r w:rsidR="00A31C6A" w:rsidRPr="00CE2B59">
        <w:rPr>
          <w:b/>
          <w:bCs/>
          <w:i/>
          <w:iCs/>
          <w:sz w:val="22"/>
          <w:szCs w:val="22"/>
          <w:lang w:eastAsia="zh-CN"/>
        </w:rPr>
        <w:t>are</w:t>
      </w:r>
      <w:r w:rsidR="00C37FFB" w:rsidRPr="00CE2B59">
        <w:rPr>
          <w:b/>
          <w:bCs/>
          <w:i/>
          <w:iCs/>
          <w:sz w:val="22"/>
          <w:szCs w:val="22"/>
          <w:lang w:eastAsia="zh-CN"/>
        </w:rPr>
        <w:t xml:space="preserve"> given in Table 6. </w:t>
      </w:r>
    </w:p>
    <w:p w14:paraId="123232CA" w14:textId="2F9FF40A" w:rsidR="00C37FFB" w:rsidRDefault="00C37FFB" w:rsidP="00C37FFB">
      <w:pPr>
        <w:spacing w:before="240" w:after="0"/>
        <w:jc w:val="center"/>
        <w:rPr>
          <w:sz w:val="22"/>
          <w:szCs w:val="22"/>
          <w:lang w:eastAsia="zh-CN"/>
        </w:rPr>
      </w:pPr>
      <w:r>
        <w:rPr>
          <w:sz w:val="22"/>
          <w:szCs w:val="22"/>
          <w:lang w:eastAsia="zh-CN"/>
        </w:rPr>
        <w:t>Table 6.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C37FFB" w:rsidRPr="00A64A75" w14:paraId="5376F951" w14:textId="77777777" w:rsidTr="00AB5503">
        <w:trPr>
          <w:trHeight w:val="198"/>
        </w:trPr>
        <w:tc>
          <w:tcPr>
            <w:tcW w:w="2132" w:type="pct"/>
            <w:gridSpan w:val="2"/>
            <w:shd w:val="clear" w:color="auto" w:fill="auto"/>
          </w:tcPr>
          <w:p w14:paraId="2AD32E06" w14:textId="77777777" w:rsidR="00C37FFB" w:rsidRPr="00A64A75" w:rsidRDefault="00C37FFB" w:rsidP="00AB5503">
            <w:pPr>
              <w:jc w:val="both"/>
              <w:rPr>
                <w:color w:val="000000"/>
              </w:rPr>
            </w:pPr>
            <w:r w:rsidRPr="00A64A75">
              <w:rPr>
                <w:b/>
                <w:color w:val="000000"/>
              </w:rPr>
              <w:t>Requirements</w:t>
            </w:r>
          </w:p>
        </w:tc>
        <w:tc>
          <w:tcPr>
            <w:tcW w:w="2868" w:type="pct"/>
          </w:tcPr>
          <w:p w14:paraId="02997054" w14:textId="77777777" w:rsidR="00C37FFB" w:rsidRPr="00A64A75" w:rsidRDefault="00C37FFB" w:rsidP="00AB5503">
            <w:pPr>
              <w:jc w:val="both"/>
              <w:rPr>
                <w:color w:val="000000"/>
              </w:rPr>
            </w:pPr>
            <w:r w:rsidRPr="00A64A75">
              <w:rPr>
                <w:b/>
                <w:color w:val="000000"/>
              </w:rPr>
              <w:t>Comments</w:t>
            </w:r>
          </w:p>
        </w:tc>
      </w:tr>
      <w:tr w:rsidR="00C37FFB" w:rsidRPr="00A64A75" w14:paraId="3495032E" w14:textId="77777777" w:rsidTr="00AB5503">
        <w:trPr>
          <w:trHeight w:val="198"/>
        </w:trPr>
        <w:tc>
          <w:tcPr>
            <w:tcW w:w="734" w:type="pct"/>
            <w:vMerge w:val="restart"/>
            <w:shd w:val="clear" w:color="auto" w:fill="auto"/>
          </w:tcPr>
          <w:p w14:paraId="1647781D" w14:textId="77777777" w:rsidR="00C37FFB" w:rsidRPr="00A64A75" w:rsidRDefault="00C37FFB" w:rsidP="00AB5503">
            <w:pPr>
              <w:jc w:val="both"/>
              <w:rPr>
                <w:color w:val="000000"/>
              </w:rPr>
            </w:pPr>
            <w:r w:rsidRPr="00A64A75">
              <w:rPr>
                <w:color w:val="000000"/>
              </w:rPr>
              <w:t>Cell reselection</w:t>
            </w:r>
          </w:p>
        </w:tc>
        <w:tc>
          <w:tcPr>
            <w:tcW w:w="1398" w:type="pct"/>
            <w:shd w:val="clear" w:color="auto" w:fill="auto"/>
          </w:tcPr>
          <w:p w14:paraId="4ED7B94A" w14:textId="77777777" w:rsidR="00C37FFB" w:rsidRPr="00A64A75" w:rsidRDefault="00C37FFB" w:rsidP="00AB5503">
            <w:pPr>
              <w:spacing w:after="0"/>
            </w:pPr>
            <w:r w:rsidRPr="00A64A75">
              <w:t>Intra-frequency</w:t>
            </w:r>
          </w:p>
        </w:tc>
        <w:tc>
          <w:tcPr>
            <w:tcW w:w="2868" w:type="pct"/>
            <w:vMerge w:val="restart"/>
          </w:tcPr>
          <w:p w14:paraId="44EC3408" w14:textId="77777777" w:rsidR="00C37FFB" w:rsidRPr="00A64A75" w:rsidRDefault="00C37FFB" w:rsidP="00AB5503">
            <w:pPr>
              <w:spacing w:after="0"/>
              <w:jc w:val="both"/>
            </w:pPr>
            <w:r>
              <w:t>New requirements are defined</w:t>
            </w:r>
          </w:p>
        </w:tc>
      </w:tr>
      <w:tr w:rsidR="00C37FFB" w:rsidRPr="00A64A75" w14:paraId="38B8A868" w14:textId="77777777" w:rsidTr="00AB5503">
        <w:trPr>
          <w:trHeight w:val="196"/>
        </w:trPr>
        <w:tc>
          <w:tcPr>
            <w:tcW w:w="734" w:type="pct"/>
            <w:vMerge/>
            <w:shd w:val="clear" w:color="auto" w:fill="auto"/>
          </w:tcPr>
          <w:p w14:paraId="53A7C13E" w14:textId="77777777" w:rsidR="00C37FFB" w:rsidRPr="00A64A75" w:rsidRDefault="00C37FFB" w:rsidP="00AB5503">
            <w:pPr>
              <w:jc w:val="both"/>
              <w:rPr>
                <w:color w:val="000000"/>
              </w:rPr>
            </w:pPr>
          </w:p>
        </w:tc>
        <w:tc>
          <w:tcPr>
            <w:tcW w:w="1398" w:type="pct"/>
            <w:shd w:val="clear" w:color="auto" w:fill="auto"/>
          </w:tcPr>
          <w:p w14:paraId="65AD56F1" w14:textId="77777777" w:rsidR="00C37FFB" w:rsidRPr="00A64A75" w:rsidRDefault="00C37FFB" w:rsidP="00AB5503">
            <w:pPr>
              <w:spacing w:after="0"/>
            </w:pPr>
            <w:r w:rsidRPr="00A64A75">
              <w:t>Inter-frequency</w:t>
            </w:r>
          </w:p>
        </w:tc>
        <w:tc>
          <w:tcPr>
            <w:tcW w:w="2868" w:type="pct"/>
            <w:vMerge/>
          </w:tcPr>
          <w:p w14:paraId="45ED3936" w14:textId="77777777" w:rsidR="00C37FFB" w:rsidRPr="00A64A75" w:rsidRDefault="00C37FFB" w:rsidP="00AB5503">
            <w:pPr>
              <w:spacing w:after="0"/>
              <w:jc w:val="both"/>
            </w:pPr>
          </w:p>
        </w:tc>
      </w:tr>
      <w:tr w:rsidR="00C37FFB" w:rsidRPr="00A64A75" w14:paraId="678326CF" w14:textId="77777777" w:rsidTr="00AB5503">
        <w:trPr>
          <w:trHeight w:val="196"/>
        </w:trPr>
        <w:tc>
          <w:tcPr>
            <w:tcW w:w="734" w:type="pct"/>
            <w:vMerge/>
            <w:shd w:val="clear" w:color="auto" w:fill="auto"/>
          </w:tcPr>
          <w:p w14:paraId="1F2164D1" w14:textId="77777777" w:rsidR="00C37FFB" w:rsidRPr="00A64A75" w:rsidRDefault="00C37FFB" w:rsidP="00AB5503">
            <w:pPr>
              <w:jc w:val="both"/>
              <w:rPr>
                <w:color w:val="000000"/>
              </w:rPr>
            </w:pPr>
          </w:p>
        </w:tc>
        <w:tc>
          <w:tcPr>
            <w:tcW w:w="1398" w:type="pct"/>
            <w:shd w:val="clear" w:color="auto" w:fill="auto"/>
          </w:tcPr>
          <w:p w14:paraId="5F2560E5" w14:textId="77777777" w:rsidR="00C37FFB" w:rsidRPr="00A64A75" w:rsidRDefault="00C37FFB" w:rsidP="00AB5503">
            <w:pPr>
              <w:spacing w:after="0"/>
            </w:pPr>
            <w:r w:rsidRPr="00A64A75">
              <w:t>Inter-RAT</w:t>
            </w:r>
          </w:p>
        </w:tc>
        <w:tc>
          <w:tcPr>
            <w:tcW w:w="2868" w:type="pct"/>
          </w:tcPr>
          <w:p w14:paraId="38030928" w14:textId="77777777" w:rsidR="00C37FFB" w:rsidRPr="00A64A75" w:rsidRDefault="00C37FFB" w:rsidP="00AB5503">
            <w:pPr>
              <w:spacing w:after="0"/>
              <w:jc w:val="both"/>
            </w:pPr>
            <w:r>
              <w:t>Depending on conclusion of operation scenario(s)</w:t>
            </w:r>
          </w:p>
        </w:tc>
      </w:tr>
      <w:tr w:rsidR="00C37FFB" w:rsidRPr="00A64A75" w14:paraId="69BA82E6" w14:textId="77777777" w:rsidTr="00AB5503">
        <w:tc>
          <w:tcPr>
            <w:tcW w:w="734" w:type="pct"/>
            <w:shd w:val="clear" w:color="auto" w:fill="auto"/>
          </w:tcPr>
          <w:p w14:paraId="2D74C6E4" w14:textId="77777777" w:rsidR="00C37FFB" w:rsidRPr="00A64A75" w:rsidRDefault="00C37FFB" w:rsidP="00AB5503">
            <w:pPr>
              <w:jc w:val="both"/>
              <w:rPr>
                <w:color w:val="000000"/>
              </w:rPr>
            </w:pPr>
            <w:r w:rsidRPr="00A64A75">
              <w:rPr>
                <w:color w:val="000000"/>
              </w:rPr>
              <w:t>Handover</w:t>
            </w:r>
          </w:p>
        </w:tc>
        <w:tc>
          <w:tcPr>
            <w:tcW w:w="1398" w:type="pct"/>
            <w:shd w:val="clear" w:color="auto" w:fill="auto"/>
          </w:tcPr>
          <w:p w14:paraId="73FEDDAF" w14:textId="77777777" w:rsidR="00C37FFB" w:rsidRPr="00A64A75" w:rsidRDefault="00C37FFB" w:rsidP="00AB5503">
            <w:pPr>
              <w:spacing w:after="0"/>
            </w:pPr>
          </w:p>
        </w:tc>
        <w:tc>
          <w:tcPr>
            <w:tcW w:w="2868" w:type="pct"/>
          </w:tcPr>
          <w:p w14:paraId="138B8002" w14:textId="77777777" w:rsidR="00C37FFB" w:rsidRPr="00A64A75" w:rsidRDefault="00C37FFB" w:rsidP="00AB5503">
            <w:pPr>
              <w:spacing w:after="0"/>
              <w:jc w:val="both"/>
            </w:pPr>
            <w:r w:rsidRPr="00FC503D">
              <w:t>New requirements are defined</w:t>
            </w:r>
          </w:p>
        </w:tc>
      </w:tr>
      <w:tr w:rsidR="00C37FFB" w:rsidRPr="00A64A75" w14:paraId="6A4A2E6F" w14:textId="77777777" w:rsidTr="00AB5503">
        <w:trPr>
          <w:trHeight w:val="198"/>
        </w:trPr>
        <w:tc>
          <w:tcPr>
            <w:tcW w:w="734" w:type="pct"/>
            <w:vMerge w:val="restart"/>
            <w:shd w:val="clear" w:color="auto" w:fill="auto"/>
          </w:tcPr>
          <w:p w14:paraId="333C97E8" w14:textId="77777777" w:rsidR="00C37FFB" w:rsidRPr="00A64A75" w:rsidRDefault="00C37FFB" w:rsidP="00AB5503">
            <w:pPr>
              <w:jc w:val="both"/>
              <w:rPr>
                <w:color w:val="000000"/>
              </w:rPr>
            </w:pPr>
            <w:r w:rsidRPr="00A64A75">
              <w:rPr>
                <w:color w:val="000000"/>
              </w:rPr>
              <w:t>RRC Connection Mobility Control</w:t>
            </w:r>
          </w:p>
        </w:tc>
        <w:tc>
          <w:tcPr>
            <w:tcW w:w="1398" w:type="pct"/>
            <w:shd w:val="clear" w:color="auto" w:fill="auto"/>
          </w:tcPr>
          <w:p w14:paraId="369C7DC4" w14:textId="77777777" w:rsidR="00C37FFB" w:rsidRPr="00A64A75" w:rsidRDefault="00C37FFB" w:rsidP="00AB5503">
            <w:pPr>
              <w:spacing w:after="0"/>
            </w:pPr>
            <w:r w:rsidRPr="00A64A75">
              <w:t>RRC re-establishment</w:t>
            </w:r>
          </w:p>
        </w:tc>
        <w:tc>
          <w:tcPr>
            <w:tcW w:w="2868" w:type="pct"/>
          </w:tcPr>
          <w:p w14:paraId="2C91A3EB" w14:textId="77777777" w:rsidR="00C37FFB" w:rsidRPr="00A64A75" w:rsidRDefault="00C37FFB" w:rsidP="00AB5503">
            <w:pPr>
              <w:spacing w:after="0"/>
              <w:jc w:val="both"/>
            </w:pPr>
            <w:r w:rsidRPr="00FC503D">
              <w:t>New requirements are defined</w:t>
            </w:r>
          </w:p>
        </w:tc>
      </w:tr>
      <w:tr w:rsidR="00C37FFB" w:rsidRPr="00A64A75" w14:paraId="52728F2E" w14:textId="77777777" w:rsidTr="00AB5503">
        <w:trPr>
          <w:trHeight w:val="196"/>
        </w:trPr>
        <w:tc>
          <w:tcPr>
            <w:tcW w:w="734" w:type="pct"/>
            <w:vMerge/>
            <w:shd w:val="clear" w:color="auto" w:fill="auto"/>
          </w:tcPr>
          <w:p w14:paraId="3AE43DC7" w14:textId="77777777" w:rsidR="00C37FFB" w:rsidRPr="00A64A75" w:rsidRDefault="00C37FFB" w:rsidP="00AB5503">
            <w:pPr>
              <w:jc w:val="both"/>
              <w:rPr>
                <w:color w:val="000000"/>
              </w:rPr>
            </w:pPr>
          </w:p>
        </w:tc>
        <w:tc>
          <w:tcPr>
            <w:tcW w:w="1398" w:type="pct"/>
            <w:shd w:val="clear" w:color="auto" w:fill="auto"/>
          </w:tcPr>
          <w:p w14:paraId="6122D2E2" w14:textId="77777777" w:rsidR="00C37FFB" w:rsidRPr="00A64A75" w:rsidRDefault="00C37FFB" w:rsidP="00AB5503">
            <w:pPr>
              <w:spacing w:after="0"/>
            </w:pPr>
            <w:r>
              <w:t>Random access</w:t>
            </w:r>
          </w:p>
        </w:tc>
        <w:tc>
          <w:tcPr>
            <w:tcW w:w="2868" w:type="pct"/>
          </w:tcPr>
          <w:p w14:paraId="10010EE8" w14:textId="77777777" w:rsidR="00C37FFB" w:rsidRDefault="00C37FFB" w:rsidP="00AB5503">
            <w:pPr>
              <w:spacing w:after="0"/>
              <w:jc w:val="both"/>
            </w:pPr>
            <w:r>
              <w:t>Current requirements for CCA may be reused.</w:t>
            </w:r>
          </w:p>
          <w:p w14:paraId="13A595DA" w14:textId="77777777" w:rsidR="00C37FFB" w:rsidRPr="00A64A75" w:rsidRDefault="00C37FFB" w:rsidP="00AB5503">
            <w:pPr>
              <w:spacing w:after="0"/>
              <w:jc w:val="both"/>
            </w:pPr>
            <w:r>
              <w:t>Further depending on RAN1 progress.</w:t>
            </w:r>
          </w:p>
        </w:tc>
      </w:tr>
      <w:tr w:rsidR="00C37FFB" w:rsidRPr="00A64A75" w14:paraId="48BAE380" w14:textId="77777777" w:rsidTr="00AB5503">
        <w:trPr>
          <w:trHeight w:val="196"/>
        </w:trPr>
        <w:tc>
          <w:tcPr>
            <w:tcW w:w="734" w:type="pct"/>
            <w:vMerge/>
            <w:shd w:val="clear" w:color="auto" w:fill="auto"/>
          </w:tcPr>
          <w:p w14:paraId="0FEBC064" w14:textId="77777777" w:rsidR="00C37FFB" w:rsidRPr="00A64A75" w:rsidRDefault="00C37FFB" w:rsidP="00AB5503">
            <w:pPr>
              <w:jc w:val="both"/>
              <w:rPr>
                <w:color w:val="000000"/>
              </w:rPr>
            </w:pPr>
          </w:p>
        </w:tc>
        <w:tc>
          <w:tcPr>
            <w:tcW w:w="1398" w:type="pct"/>
            <w:shd w:val="clear" w:color="auto" w:fill="auto"/>
          </w:tcPr>
          <w:p w14:paraId="62406649" w14:textId="77777777" w:rsidR="00C37FFB" w:rsidRPr="00A64A75" w:rsidRDefault="00C37FFB" w:rsidP="00AB5503">
            <w:pPr>
              <w:spacing w:after="0"/>
            </w:pPr>
            <w:r w:rsidRPr="00A64A75">
              <w:t>RRC release with redirection</w:t>
            </w:r>
          </w:p>
        </w:tc>
        <w:tc>
          <w:tcPr>
            <w:tcW w:w="2868" w:type="pct"/>
          </w:tcPr>
          <w:p w14:paraId="5BA0F3EE" w14:textId="77777777" w:rsidR="00C37FFB" w:rsidRPr="00A64A75" w:rsidRDefault="00C37FFB" w:rsidP="00AB5503">
            <w:pPr>
              <w:spacing w:after="0"/>
              <w:jc w:val="both"/>
            </w:pPr>
            <w:r w:rsidRPr="00FC503D">
              <w:t>New requirements are defined</w:t>
            </w:r>
          </w:p>
        </w:tc>
      </w:tr>
      <w:tr w:rsidR="00C37FFB" w:rsidRPr="00A64A75" w14:paraId="4DAFFFBF" w14:textId="77777777" w:rsidTr="00AB5503">
        <w:trPr>
          <w:trHeight w:val="564"/>
        </w:trPr>
        <w:tc>
          <w:tcPr>
            <w:tcW w:w="734" w:type="pct"/>
            <w:vMerge w:val="restart"/>
            <w:shd w:val="clear" w:color="auto" w:fill="auto"/>
          </w:tcPr>
          <w:p w14:paraId="44B690DF" w14:textId="77777777" w:rsidR="00C37FFB" w:rsidRPr="00A64A75" w:rsidRDefault="00C37FFB" w:rsidP="00AB5503">
            <w:pPr>
              <w:jc w:val="both"/>
              <w:rPr>
                <w:color w:val="000000"/>
              </w:rPr>
            </w:pPr>
            <w:r w:rsidRPr="00A64A75">
              <w:rPr>
                <w:color w:val="000000"/>
              </w:rPr>
              <w:t>UE timing</w:t>
            </w:r>
          </w:p>
        </w:tc>
        <w:tc>
          <w:tcPr>
            <w:tcW w:w="1398" w:type="pct"/>
            <w:shd w:val="clear" w:color="auto" w:fill="auto"/>
          </w:tcPr>
          <w:p w14:paraId="2AE0A004" w14:textId="77777777" w:rsidR="00C37FFB" w:rsidRPr="00A64A75" w:rsidRDefault="00C37FFB" w:rsidP="00AB5503">
            <w:pPr>
              <w:spacing w:after="0"/>
            </w:pPr>
            <w:r w:rsidRPr="00A64A75">
              <w:t>UE transmit timing</w:t>
            </w:r>
          </w:p>
        </w:tc>
        <w:tc>
          <w:tcPr>
            <w:tcW w:w="2868" w:type="pct"/>
          </w:tcPr>
          <w:p w14:paraId="06678D9A" w14:textId="77777777" w:rsidR="00C37FFB" w:rsidRPr="00A64A75" w:rsidRDefault="00C37FFB" w:rsidP="00AB5503">
            <w:pPr>
              <w:spacing w:after="0"/>
              <w:jc w:val="both"/>
            </w:pPr>
            <w:r>
              <w:t xml:space="preserve">New </w:t>
            </w:r>
            <w:r w:rsidRPr="00597B2D">
              <w:t xml:space="preserve">Requirements for </w:t>
            </w:r>
            <w:r>
              <w:t>480kHz and 960kHz SSB/data SCS</w:t>
            </w:r>
            <w:r w:rsidRPr="00597B2D">
              <w:t xml:space="preserve"> are to be defined</w:t>
            </w:r>
          </w:p>
        </w:tc>
      </w:tr>
      <w:tr w:rsidR="00C37FFB" w:rsidRPr="00A64A75" w14:paraId="0508888D" w14:textId="77777777" w:rsidTr="00AB5503">
        <w:trPr>
          <w:trHeight w:val="563"/>
        </w:trPr>
        <w:tc>
          <w:tcPr>
            <w:tcW w:w="734" w:type="pct"/>
            <w:vMerge/>
            <w:shd w:val="clear" w:color="auto" w:fill="auto"/>
          </w:tcPr>
          <w:p w14:paraId="73F32211" w14:textId="77777777" w:rsidR="00C37FFB" w:rsidRPr="00A64A75" w:rsidRDefault="00C37FFB" w:rsidP="00AB5503">
            <w:pPr>
              <w:jc w:val="both"/>
              <w:rPr>
                <w:color w:val="000000"/>
              </w:rPr>
            </w:pPr>
          </w:p>
        </w:tc>
        <w:tc>
          <w:tcPr>
            <w:tcW w:w="1398" w:type="pct"/>
            <w:shd w:val="clear" w:color="auto" w:fill="auto"/>
          </w:tcPr>
          <w:p w14:paraId="516EE4A7" w14:textId="77777777" w:rsidR="00C37FFB" w:rsidRPr="00A64A75" w:rsidRDefault="00C37FFB" w:rsidP="00AB5503">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2646CBE3" w14:textId="77777777" w:rsidR="00C37FFB" w:rsidRPr="00A64A75" w:rsidRDefault="00C37FFB" w:rsidP="00AB5503">
            <w:pPr>
              <w:spacing w:after="0"/>
              <w:jc w:val="both"/>
            </w:pPr>
            <w:r>
              <w:t>MTTD requirements is depending on conclusion of operation scenario(s) and frequency range definition.</w:t>
            </w:r>
          </w:p>
        </w:tc>
      </w:tr>
      <w:tr w:rsidR="00C37FFB" w:rsidRPr="00A64A75" w14:paraId="285E142B" w14:textId="77777777" w:rsidTr="00AB5503">
        <w:trPr>
          <w:trHeight w:val="563"/>
        </w:trPr>
        <w:tc>
          <w:tcPr>
            <w:tcW w:w="734" w:type="pct"/>
            <w:vMerge/>
            <w:shd w:val="clear" w:color="auto" w:fill="auto"/>
          </w:tcPr>
          <w:p w14:paraId="336B4ED5" w14:textId="77777777" w:rsidR="00C37FFB" w:rsidRPr="00A64A75" w:rsidRDefault="00C37FFB" w:rsidP="00AB5503">
            <w:pPr>
              <w:jc w:val="both"/>
              <w:rPr>
                <w:color w:val="000000"/>
              </w:rPr>
            </w:pPr>
          </w:p>
        </w:tc>
        <w:tc>
          <w:tcPr>
            <w:tcW w:w="1398" w:type="pct"/>
            <w:shd w:val="clear" w:color="auto" w:fill="auto"/>
          </w:tcPr>
          <w:p w14:paraId="36BC1167" w14:textId="77777777" w:rsidR="00C37FFB" w:rsidRPr="00A64A75" w:rsidRDefault="00C37FFB" w:rsidP="00AB5503">
            <w:pPr>
              <w:spacing w:after="0"/>
            </w:pPr>
            <w:r w:rsidRPr="00A64A75">
              <w:t>UE maximum transmi</w:t>
            </w:r>
            <w:r>
              <w:t>ssion</w:t>
            </w:r>
            <w:r w:rsidRPr="00A64A75">
              <w:t xml:space="preserve"> timing difference</w:t>
            </w:r>
          </w:p>
        </w:tc>
        <w:tc>
          <w:tcPr>
            <w:tcW w:w="2868" w:type="pct"/>
          </w:tcPr>
          <w:p w14:paraId="67F475F5" w14:textId="77777777" w:rsidR="00C37FFB" w:rsidRPr="00A64A75" w:rsidRDefault="00C37FFB" w:rsidP="00AB5503">
            <w:pPr>
              <w:spacing w:after="0"/>
              <w:jc w:val="both"/>
            </w:pPr>
            <w:r>
              <w:t>MRTD requirements is depending on conclusion of operation scenario(s) and frequency range definition.</w:t>
            </w:r>
          </w:p>
        </w:tc>
      </w:tr>
      <w:tr w:rsidR="00C37FFB" w:rsidRPr="00A64A75" w14:paraId="22C8DC7C" w14:textId="77777777" w:rsidTr="00AB5503">
        <w:trPr>
          <w:trHeight w:val="563"/>
        </w:trPr>
        <w:tc>
          <w:tcPr>
            <w:tcW w:w="734" w:type="pct"/>
            <w:vMerge/>
            <w:shd w:val="clear" w:color="auto" w:fill="auto"/>
          </w:tcPr>
          <w:p w14:paraId="3C387922" w14:textId="77777777" w:rsidR="00C37FFB" w:rsidRPr="00A64A75" w:rsidRDefault="00C37FFB" w:rsidP="00AB5503">
            <w:pPr>
              <w:jc w:val="both"/>
              <w:rPr>
                <w:color w:val="000000"/>
              </w:rPr>
            </w:pPr>
          </w:p>
        </w:tc>
        <w:tc>
          <w:tcPr>
            <w:tcW w:w="1398" w:type="pct"/>
            <w:shd w:val="clear" w:color="auto" w:fill="auto"/>
          </w:tcPr>
          <w:p w14:paraId="5D8BDA14" w14:textId="77777777" w:rsidR="00C37FFB" w:rsidRPr="00A64A75" w:rsidRDefault="00C37FFB" w:rsidP="00AB5503">
            <w:pPr>
              <w:spacing w:after="0"/>
            </w:pPr>
            <w:r w:rsidRPr="00A64A75">
              <w:t>TA</w:t>
            </w:r>
          </w:p>
        </w:tc>
        <w:tc>
          <w:tcPr>
            <w:tcW w:w="2868" w:type="pct"/>
          </w:tcPr>
          <w:p w14:paraId="593A0B1A" w14:textId="77777777" w:rsidR="00C37FFB" w:rsidRPr="00A64A75" w:rsidRDefault="00C37FFB" w:rsidP="00AB5503">
            <w:pPr>
              <w:spacing w:after="0"/>
              <w:jc w:val="both"/>
            </w:pPr>
            <w:r>
              <w:t>Timing advance adjustment accuracy requirements for 480kHz and 960kHz data SCS are to be defined.</w:t>
            </w:r>
          </w:p>
        </w:tc>
      </w:tr>
      <w:tr w:rsidR="00C37FFB" w:rsidRPr="00A64A75" w14:paraId="7F9A10FF" w14:textId="77777777" w:rsidTr="00AB5503">
        <w:trPr>
          <w:trHeight w:val="563"/>
        </w:trPr>
        <w:tc>
          <w:tcPr>
            <w:tcW w:w="734" w:type="pct"/>
            <w:vMerge/>
            <w:shd w:val="clear" w:color="auto" w:fill="auto"/>
          </w:tcPr>
          <w:p w14:paraId="0EBF3414" w14:textId="77777777" w:rsidR="00C37FFB" w:rsidRPr="00A64A75" w:rsidRDefault="00C37FFB" w:rsidP="00AB5503">
            <w:pPr>
              <w:jc w:val="both"/>
              <w:rPr>
                <w:color w:val="000000"/>
              </w:rPr>
            </w:pPr>
          </w:p>
        </w:tc>
        <w:tc>
          <w:tcPr>
            <w:tcW w:w="1398" w:type="pct"/>
            <w:shd w:val="clear" w:color="auto" w:fill="auto"/>
          </w:tcPr>
          <w:p w14:paraId="583D8B20" w14:textId="77777777" w:rsidR="00C37FFB" w:rsidRPr="00A64A75" w:rsidRDefault="00C37FFB" w:rsidP="00AB5503">
            <w:pPr>
              <w:spacing w:after="0"/>
            </w:pPr>
            <w:r w:rsidRPr="00A64A75">
              <w:t>UE timer accuracy</w:t>
            </w:r>
          </w:p>
        </w:tc>
        <w:tc>
          <w:tcPr>
            <w:tcW w:w="2868" w:type="pct"/>
          </w:tcPr>
          <w:p w14:paraId="4C0F3CBE" w14:textId="77777777" w:rsidR="00C37FFB" w:rsidRPr="00A64A75" w:rsidRDefault="00C37FFB" w:rsidP="00AB5503">
            <w:pPr>
              <w:spacing w:after="0"/>
              <w:rPr>
                <w:color w:val="000000"/>
              </w:rPr>
            </w:pPr>
            <w:r>
              <w:rPr>
                <w:color w:val="000000"/>
              </w:rPr>
              <w:t>Current UE timer accuracy requirements apply.</w:t>
            </w:r>
          </w:p>
        </w:tc>
      </w:tr>
      <w:tr w:rsidR="00C37FFB" w:rsidRPr="00A64A75" w14:paraId="75BD32BF" w14:textId="77777777" w:rsidTr="00AB5503">
        <w:tc>
          <w:tcPr>
            <w:tcW w:w="734" w:type="pct"/>
            <w:vMerge w:val="restart"/>
            <w:shd w:val="clear" w:color="auto" w:fill="auto"/>
          </w:tcPr>
          <w:p w14:paraId="548B0DE2" w14:textId="77777777" w:rsidR="00C37FFB" w:rsidRPr="00A64A75" w:rsidRDefault="00C37FFB" w:rsidP="00AB5503">
            <w:pPr>
              <w:jc w:val="both"/>
              <w:rPr>
                <w:color w:val="000000"/>
              </w:rPr>
            </w:pPr>
            <w:r>
              <w:rPr>
                <w:color w:val="000000"/>
              </w:rPr>
              <w:t>Signalling characteristics</w:t>
            </w:r>
          </w:p>
        </w:tc>
        <w:tc>
          <w:tcPr>
            <w:tcW w:w="1398" w:type="pct"/>
            <w:shd w:val="clear" w:color="auto" w:fill="auto"/>
          </w:tcPr>
          <w:p w14:paraId="75A06BB1" w14:textId="77777777" w:rsidR="00C37FFB" w:rsidRPr="00A64A75" w:rsidRDefault="00C37FFB" w:rsidP="00AB550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26506847" w14:textId="77777777" w:rsidR="00C37FFB" w:rsidRPr="00A64A75" w:rsidRDefault="00C37FFB" w:rsidP="00AB5503">
            <w:pPr>
              <w:spacing w:after="0"/>
              <w:jc w:val="both"/>
            </w:pPr>
            <w:r>
              <w:t xml:space="preserve">Depending on conclusion of operation scenario(s) </w:t>
            </w:r>
          </w:p>
        </w:tc>
      </w:tr>
      <w:tr w:rsidR="00C37FFB" w:rsidRPr="00A64A75" w14:paraId="725A089E" w14:textId="77777777" w:rsidTr="00AB5503">
        <w:tc>
          <w:tcPr>
            <w:tcW w:w="734" w:type="pct"/>
            <w:vMerge/>
            <w:shd w:val="clear" w:color="auto" w:fill="auto"/>
          </w:tcPr>
          <w:p w14:paraId="7650CA1C" w14:textId="77777777" w:rsidR="00C37FFB" w:rsidRPr="00A64A75" w:rsidRDefault="00C37FFB" w:rsidP="00AB5503">
            <w:pPr>
              <w:jc w:val="both"/>
              <w:rPr>
                <w:color w:val="000000"/>
              </w:rPr>
            </w:pPr>
          </w:p>
        </w:tc>
        <w:tc>
          <w:tcPr>
            <w:tcW w:w="1398" w:type="pct"/>
            <w:shd w:val="clear" w:color="auto" w:fill="auto"/>
          </w:tcPr>
          <w:p w14:paraId="146696C6" w14:textId="77777777" w:rsidR="00C37FFB" w:rsidRPr="00A64A75" w:rsidRDefault="00C37FFB" w:rsidP="00AB5503">
            <w:pPr>
              <w:spacing w:after="0"/>
              <w:rPr>
                <w:lang w:eastAsia="x-none"/>
              </w:rPr>
            </w:pPr>
            <w:r>
              <w:rPr>
                <w:lang w:eastAsia="x-none"/>
              </w:rPr>
              <w:t>Interruption</w:t>
            </w:r>
          </w:p>
        </w:tc>
        <w:tc>
          <w:tcPr>
            <w:tcW w:w="2868" w:type="pct"/>
          </w:tcPr>
          <w:p w14:paraId="3EB2F47C" w14:textId="77777777" w:rsidR="00C37FFB" w:rsidRPr="00A64A75" w:rsidRDefault="00C37FFB" w:rsidP="00AB5503">
            <w:pPr>
              <w:spacing w:after="0"/>
              <w:jc w:val="both"/>
              <w:rPr>
                <w:lang w:eastAsia="x-none"/>
              </w:rPr>
            </w:pPr>
            <w:r>
              <w:t xml:space="preserve">Depending on conclusion of operation scenario(s) </w:t>
            </w:r>
          </w:p>
        </w:tc>
      </w:tr>
      <w:tr w:rsidR="00C37FFB" w:rsidRPr="00A64A75" w14:paraId="318A4E5D" w14:textId="77777777" w:rsidTr="00AB5503">
        <w:tc>
          <w:tcPr>
            <w:tcW w:w="734" w:type="pct"/>
            <w:vMerge/>
            <w:shd w:val="clear" w:color="auto" w:fill="auto"/>
          </w:tcPr>
          <w:p w14:paraId="030991DC" w14:textId="77777777" w:rsidR="00C37FFB" w:rsidRPr="00A64A75" w:rsidRDefault="00C37FFB" w:rsidP="00AB5503">
            <w:pPr>
              <w:jc w:val="both"/>
              <w:rPr>
                <w:color w:val="000000"/>
              </w:rPr>
            </w:pPr>
          </w:p>
        </w:tc>
        <w:tc>
          <w:tcPr>
            <w:tcW w:w="1398" w:type="pct"/>
            <w:shd w:val="clear" w:color="auto" w:fill="auto"/>
          </w:tcPr>
          <w:p w14:paraId="212D4D29" w14:textId="77777777" w:rsidR="00C37FFB" w:rsidRPr="00A64A75" w:rsidRDefault="00C37FFB" w:rsidP="00AB550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61F5E620" w14:textId="77777777" w:rsidR="00C37FFB" w:rsidRPr="00A64A75" w:rsidRDefault="00C37FFB" w:rsidP="00AB5503">
            <w:pPr>
              <w:spacing w:after="0"/>
              <w:jc w:val="both"/>
              <w:rPr>
                <w:lang w:eastAsia="x-none"/>
              </w:rPr>
            </w:pPr>
            <w:r>
              <w:t>Depending on conclusion of operation scenario(s)</w:t>
            </w:r>
          </w:p>
        </w:tc>
      </w:tr>
      <w:tr w:rsidR="00C37FFB" w:rsidRPr="00A64A75" w14:paraId="4ACB3952" w14:textId="77777777" w:rsidTr="00AB5503">
        <w:tc>
          <w:tcPr>
            <w:tcW w:w="734" w:type="pct"/>
            <w:vMerge/>
            <w:shd w:val="clear" w:color="auto" w:fill="auto"/>
          </w:tcPr>
          <w:p w14:paraId="21ED1F7A" w14:textId="77777777" w:rsidR="00C37FFB" w:rsidRPr="00A64A75" w:rsidRDefault="00C37FFB" w:rsidP="00AB5503">
            <w:pPr>
              <w:jc w:val="both"/>
              <w:rPr>
                <w:color w:val="000000"/>
              </w:rPr>
            </w:pPr>
          </w:p>
        </w:tc>
        <w:tc>
          <w:tcPr>
            <w:tcW w:w="1398" w:type="pct"/>
            <w:shd w:val="clear" w:color="auto" w:fill="auto"/>
          </w:tcPr>
          <w:p w14:paraId="20DD4F0F" w14:textId="77777777" w:rsidR="00C37FFB" w:rsidRPr="00A64A75" w:rsidRDefault="00C37FFB" w:rsidP="00AB5503">
            <w:pPr>
              <w:spacing w:after="0"/>
              <w:rPr>
                <w:lang w:eastAsia="x-none"/>
              </w:rPr>
            </w:pPr>
            <w:r>
              <w:rPr>
                <w:lang w:eastAsia="x-none"/>
              </w:rPr>
              <w:t>Active TCI state switching delay</w:t>
            </w:r>
          </w:p>
        </w:tc>
        <w:tc>
          <w:tcPr>
            <w:tcW w:w="2868" w:type="pct"/>
          </w:tcPr>
          <w:p w14:paraId="652EADB7" w14:textId="77777777" w:rsidR="00C37FFB" w:rsidRPr="00A64A75" w:rsidRDefault="00C37FFB" w:rsidP="00AB5503">
            <w:pPr>
              <w:spacing w:after="0"/>
              <w:jc w:val="both"/>
              <w:rPr>
                <w:lang w:eastAsia="x-none"/>
              </w:rPr>
            </w:pPr>
            <w:r>
              <w:rPr>
                <w:color w:val="000000"/>
              </w:rPr>
              <w:t>New requirements are defined.</w:t>
            </w:r>
          </w:p>
        </w:tc>
      </w:tr>
      <w:tr w:rsidR="00C37FFB" w:rsidRPr="00A64A75" w14:paraId="2906CBC3" w14:textId="77777777" w:rsidTr="00AB5503">
        <w:tc>
          <w:tcPr>
            <w:tcW w:w="734" w:type="pct"/>
            <w:vMerge/>
            <w:shd w:val="clear" w:color="auto" w:fill="auto"/>
          </w:tcPr>
          <w:p w14:paraId="7162D195" w14:textId="77777777" w:rsidR="00C37FFB" w:rsidRPr="00A64A75" w:rsidRDefault="00C37FFB" w:rsidP="00AB5503">
            <w:pPr>
              <w:jc w:val="both"/>
              <w:rPr>
                <w:color w:val="000000"/>
              </w:rPr>
            </w:pPr>
          </w:p>
        </w:tc>
        <w:tc>
          <w:tcPr>
            <w:tcW w:w="1398" w:type="pct"/>
            <w:shd w:val="clear" w:color="auto" w:fill="auto"/>
          </w:tcPr>
          <w:p w14:paraId="770F3650" w14:textId="77777777" w:rsidR="00C37FFB" w:rsidRPr="00A64A75" w:rsidRDefault="00C37FFB" w:rsidP="00AB5503">
            <w:pPr>
              <w:spacing w:after="0"/>
              <w:rPr>
                <w:lang w:eastAsia="x-none"/>
              </w:rPr>
            </w:pPr>
            <w:r w:rsidRPr="00A64A75">
              <w:rPr>
                <w:color w:val="000000"/>
              </w:rPr>
              <w:t>Active BWP switching</w:t>
            </w:r>
            <w:r>
              <w:rPr>
                <w:color w:val="000000"/>
              </w:rPr>
              <w:t xml:space="preserve"> delay</w:t>
            </w:r>
          </w:p>
        </w:tc>
        <w:tc>
          <w:tcPr>
            <w:tcW w:w="2868" w:type="pct"/>
          </w:tcPr>
          <w:p w14:paraId="1DA39E90" w14:textId="77777777" w:rsidR="00C37FFB" w:rsidRPr="00A64A75" w:rsidRDefault="00C37FFB" w:rsidP="00AB5503">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C37FFB" w:rsidRPr="00A64A75" w14:paraId="3844FA36" w14:textId="77777777" w:rsidTr="00AB5503">
        <w:trPr>
          <w:trHeight w:val="295"/>
        </w:trPr>
        <w:tc>
          <w:tcPr>
            <w:tcW w:w="734" w:type="pct"/>
            <w:vMerge/>
            <w:shd w:val="clear" w:color="auto" w:fill="auto"/>
          </w:tcPr>
          <w:p w14:paraId="04C3BC54" w14:textId="77777777" w:rsidR="00C37FFB" w:rsidRPr="00A64A75" w:rsidRDefault="00C37FFB" w:rsidP="00AB5503">
            <w:pPr>
              <w:jc w:val="both"/>
              <w:rPr>
                <w:color w:val="000000"/>
              </w:rPr>
            </w:pPr>
          </w:p>
        </w:tc>
        <w:tc>
          <w:tcPr>
            <w:tcW w:w="1398" w:type="pct"/>
            <w:shd w:val="clear" w:color="auto" w:fill="auto"/>
          </w:tcPr>
          <w:p w14:paraId="641C96BD" w14:textId="77777777" w:rsidR="00C37FFB" w:rsidRPr="00A64A75" w:rsidRDefault="00C37FFB" w:rsidP="00AB550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37CFC1A7" w14:textId="77777777" w:rsidR="00C37FFB" w:rsidRPr="00A64A75" w:rsidRDefault="00C37FFB" w:rsidP="00AB5503">
            <w:pPr>
              <w:spacing w:after="0"/>
              <w:jc w:val="both"/>
              <w:rPr>
                <w:lang w:eastAsia="x-none"/>
              </w:rPr>
            </w:pPr>
            <w:r>
              <w:t xml:space="preserve">Depending on conclusion of operation scenario(s) </w:t>
            </w:r>
          </w:p>
        </w:tc>
      </w:tr>
      <w:tr w:rsidR="00C37FFB" w:rsidRPr="00A64A75" w14:paraId="50418F98" w14:textId="77777777" w:rsidTr="00AB5503">
        <w:trPr>
          <w:trHeight w:val="295"/>
        </w:trPr>
        <w:tc>
          <w:tcPr>
            <w:tcW w:w="734" w:type="pct"/>
            <w:vMerge/>
            <w:shd w:val="clear" w:color="auto" w:fill="auto"/>
          </w:tcPr>
          <w:p w14:paraId="493FBB97" w14:textId="77777777" w:rsidR="00C37FFB" w:rsidRPr="00A64A75" w:rsidRDefault="00C37FFB" w:rsidP="00AB5503">
            <w:pPr>
              <w:jc w:val="both"/>
              <w:rPr>
                <w:color w:val="000000"/>
              </w:rPr>
            </w:pPr>
          </w:p>
        </w:tc>
        <w:tc>
          <w:tcPr>
            <w:tcW w:w="1398" w:type="pct"/>
            <w:shd w:val="clear" w:color="auto" w:fill="auto"/>
          </w:tcPr>
          <w:p w14:paraId="2D0C5EC2" w14:textId="77777777" w:rsidR="00C37FFB" w:rsidRPr="00A64A75" w:rsidRDefault="00C37FFB" w:rsidP="00AB550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4E9BF638" w14:textId="77777777" w:rsidR="00C37FFB" w:rsidRPr="00A64A75" w:rsidRDefault="00C37FFB" w:rsidP="00AB5503">
            <w:pPr>
              <w:spacing w:after="0"/>
              <w:jc w:val="both"/>
              <w:rPr>
                <w:lang w:eastAsia="x-none"/>
              </w:rPr>
            </w:pPr>
            <w:r>
              <w:t xml:space="preserve">Depending on conclusion of operation scenario(s) </w:t>
            </w:r>
          </w:p>
        </w:tc>
      </w:tr>
      <w:tr w:rsidR="00C37FFB" w:rsidRPr="00A64A75" w14:paraId="379143F3" w14:textId="77777777" w:rsidTr="00AB5503">
        <w:tc>
          <w:tcPr>
            <w:tcW w:w="734" w:type="pct"/>
            <w:vMerge/>
            <w:shd w:val="clear" w:color="auto" w:fill="auto"/>
          </w:tcPr>
          <w:p w14:paraId="7E2E9E78" w14:textId="77777777" w:rsidR="00C37FFB" w:rsidRPr="00A64A75" w:rsidRDefault="00C37FFB" w:rsidP="00AB5503">
            <w:pPr>
              <w:jc w:val="both"/>
              <w:rPr>
                <w:color w:val="000000"/>
              </w:rPr>
            </w:pPr>
          </w:p>
        </w:tc>
        <w:tc>
          <w:tcPr>
            <w:tcW w:w="1398" w:type="pct"/>
            <w:shd w:val="clear" w:color="auto" w:fill="auto"/>
          </w:tcPr>
          <w:p w14:paraId="5D826325" w14:textId="77777777" w:rsidR="00C37FFB" w:rsidRPr="00A64A75" w:rsidRDefault="00C37FFB" w:rsidP="00AB5503">
            <w:pPr>
              <w:spacing w:after="0"/>
            </w:pPr>
            <w:r>
              <w:t>Radio link monitoring</w:t>
            </w:r>
          </w:p>
        </w:tc>
        <w:tc>
          <w:tcPr>
            <w:tcW w:w="2868" w:type="pct"/>
          </w:tcPr>
          <w:p w14:paraId="6E225E87" w14:textId="77777777" w:rsidR="00C37FFB" w:rsidRPr="00A64A75" w:rsidRDefault="00C37FFB" w:rsidP="00AB5503">
            <w:pPr>
              <w:spacing w:after="0"/>
              <w:jc w:val="both"/>
            </w:pPr>
            <w:r w:rsidRPr="00FC503D">
              <w:t>New requirements are defined</w:t>
            </w:r>
          </w:p>
        </w:tc>
      </w:tr>
      <w:tr w:rsidR="00C37FFB" w:rsidRPr="00A64A75" w14:paraId="0BDC1ADC" w14:textId="77777777" w:rsidTr="00AB5503">
        <w:tc>
          <w:tcPr>
            <w:tcW w:w="734" w:type="pct"/>
            <w:vMerge/>
            <w:shd w:val="clear" w:color="auto" w:fill="auto"/>
          </w:tcPr>
          <w:p w14:paraId="5AE89220" w14:textId="77777777" w:rsidR="00C37FFB" w:rsidRPr="00A64A75" w:rsidRDefault="00C37FFB" w:rsidP="00AB5503">
            <w:pPr>
              <w:jc w:val="both"/>
              <w:rPr>
                <w:color w:val="000000"/>
              </w:rPr>
            </w:pPr>
          </w:p>
        </w:tc>
        <w:tc>
          <w:tcPr>
            <w:tcW w:w="1398" w:type="pct"/>
            <w:shd w:val="clear" w:color="auto" w:fill="auto"/>
          </w:tcPr>
          <w:p w14:paraId="273AAF17" w14:textId="77777777" w:rsidR="00C37FFB" w:rsidRPr="00A64A75" w:rsidRDefault="00C37FFB" w:rsidP="00AB5503">
            <w:pPr>
              <w:spacing w:after="0"/>
            </w:pPr>
            <w:r w:rsidRPr="00A64A75">
              <w:rPr>
                <w:color w:val="000000"/>
              </w:rPr>
              <w:t>L</w:t>
            </w:r>
            <w:r w:rsidRPr="00A64A75">
              <w:t>ink recovery procedures</w:t>
            </w:r>
          </w:p>
        </w:tc>
        <w:tc>
          <w:tcPr>
            <w:tcW w:w="2868" w:type="pct"/>
          </w:tcPr>
          <w:p w14:paraId="115BDA8D" w14:textId="77777777" w:rsidR="00C37FFB" w:rsidRPr="00A64A75" w:rsidRDefault="00C37FFB" w:rsidP="00AB5503">
            <w:pPr>
              <w:spacing w:after="0"/>
              <w:jc w:val="both"/>
            </w:pPr>
            <w:r w:rsidRPr="00FC503D">
              <w:t>New requirements are defined</w:t>
            </w:r>
          </w:p>
        </w:tc>
      </w:tr>
      <w:tr w:rsidR="00C37FFB" w:rsidRPr="00A64A75" w14:paraId="448A1A2B" w14:textId="77777777" w:rsidTr="00AB5503">
        <w:trPr>
          <w:trHeight w:val="410"/>
        </w:trPr>
        <w:tc>
          <w:tcPr>
            <w:tcW w:w="734" w:type="pct"/>
            <w:vMerge w:val="restart"/>
            <w:shd w:val="clear" w:color="auto" w:fill="auto"/>
          </w:tcPr>
          <w:p w14:paraId="15FF0FEA" w14:textId="77777777" w:rsidR="00C37FFB" w:rsidRPr="00A64A75" w:rsidRDefault="00C37FFB" w:rsidP="00AB5503">
            <w:pPr>
              <w:jc w:val="both"/>
              <w:rPr>
                <w:color w:val="000000"/>
              </w:rPr>
            </w:pPr>
            <w:r w:rsidRPr="00A64A75">
              <w:rPr>
                <w:color w:val="000000"/>
              </w:rPr>
              <w:t>M</w:t>
            </w:r>
            <w:r w:rsidRPr="00A64A75">
              <w:t>easurement requirements</w:t>
            </w:r>
          </w:p>
        </w:tc>
        <w:tc>
          <w:tcPr>
            <w:tcW w:w="1398" w:type="pct"/>
            <w:shd w:val="clear" w:color="auto" w:fill="auto"/>
          </w:tcPr>
          <w:p w14:paraId="75123B01" w14:textId="77777777" w:rsidR="00C37FFB" w:rsidRPr="00A64A75" w:rsidRDefault="00C37FFB" w:rsidP="00AB5503">
            <w:pPr>
              <w:spacing w:after="0"/>
            </w:pPr>
            <w:r>
              <w:t>I</w:t>
            </w:r>
            <w:r w:rsidRPr="00A64A75">
              <w:t>ntra-frequency</w:t>
            </w:r>
          </w:p>
        </w:tc>
        <w:tc>
          <w:tcPr>
            <w:tcW w:w="2868" w:type="pct"/>
          </w:tcPr>
          <w:p w14:paraId="576E7BA4" w14:textId="77777777" w:rsidR="00C37FFB" w:rsidRPr="00A64A75" w:rsidRDefault="00C37FFB" w:rsidP="00AB5503">
            <w:pPr>
              <w:spacing w:after="0"/>
              <w:jc w:val="both"/>
            </w:pPr>
            <w:r w:rsidRPr="00FC503D">
              <w:t>New requirements are defined</w:t>
            </w:r>
          </w:p>
        </w:tc>
      </w:tr>
      <w:tr w:rsidR="00C37FFB" w:rsidRPr="00A64A75" w14:paraId="2A8B5D86" w14:textId="77777777" w:rsidTr="00AB5503">
        <w:trPr>
          <w:trHeight w:val="416"/>
        </w:trPr>
        <w:tc>
          <w:tcPr>
            <w:tcW w:w="734" w:type="pct"/>
            <w:vMerge/>
            <w:shd w:val="clear" w:color="auto" w:fill="auto"/>
          </w:tcPr>
          <w:p w14:paraId="011ACA6D" w14:textId="77777777" w:rsidR="00C37FFB" w:rsidRPr="00A64A75" w:rsidRDefault="00C37FFB" w:rsidP="00AB5503">
            <w:pPr>
              <w:jc w:val="both"/>
              <w:rPr>
                <w:color w:val="000000"/>
              </w:rPr>
            </w:pPr>
          </w:p>
        </w:tc>
        <w:tc>
          <w:tcPr>
            <w:tcW w:w="1398" w:type="pct"/>
            <w:shd w:val="clear" w:color="auto" w:fill="auto"/>
          </w:tcPr>
          <w:p w14:paraId="7BD4732A" w14:textId="77777777" w:rsidR="00C37FFB" w:rsidRPr="00A64A75" w:rsidRDefault="00C37FFB" w:rsidP="00AB5503">
            <w:pPr>
              <w:spacing w:after="0"/>
            </w:pPr>
            <w:r w:rsidRPr="00A64A75">
              <w:t>Inter-frequency</w:t>
            </w:r>
          </w:p>
        </w:tc>
        <w:tc>
          <w:tcPr>
            <w:tcW w:w="2868" w:type="pct"/>
          </w:tcPr>
          <w:p w14:paraId="2052FB9C" w14:textId="77777777" w:rsidR="00C37FFB" w:rsidRPr="00A64A75" w:rsidRDefault="00C37FFB" w:rsidP="00AB5503">
            <w:pPr>
              <w:spacing w:after="0"/>
              <w:jc w:val="both"/>
            </w:pPr>
            <w:r w:rsidRPr="00FC503D">
              <w:t>New requirements are defined</w:t>
            </w:r>
          </w:p>
        </w:tc>
      </w:tr>
      <w:tr w:rsidR="00C37FFB" w:rsidRPr="00A64A75" w14:paraId="08F28C9D" w14:textId="77777777" w:rsidTr="00AB5503">
        <w:trPr>
          <w:trHeight w:val="411"/>
        </w:trPr>
        <w:tc>
          <w:tcPr>
            <w:tcW w:w="734" w:type="pct"/>
            <w:vMerge/>
            <w:shd w:val="clear" w:color="auto" w:fill="auto"/>
          </w:tcPr>
          <w:p w14:paraId="3F8FACF4" w14:textId="77777777" w:rsidR="00C37FFB" w:rsidRPr="00A64A75" w:rsidRDefault="00C37FFB" w:rsidP="00AB5503">
            <w:pPr>
              <w:jc w:val="both"/>
              <w:rPr>
                <w:color w:val="000000"/>
              </w:rPr>
            </w:pPr>
          </w:p>
        </w:tc>
        <w:tc>
          <w:tcPr>
            <w:tcW w:w="1398" w:type="pct"/>
            <w:shd w:val="clear" w:color="auto" w:fill="auto"/>
          </w:tcPr>
          <w:p w14:paraId="05EAED3A" w14:textId="77777777" w:rsidR="00C37FFB" w:rsidRPr="00A64A75" w:rsidRDefault="00C37FFB" w:rsidP="00AB5503">
            <w:pPr>
              <w:spacing w:after="0"/>
            </w:pPr>
            <w:r w:rsidRPr="00A64A75">
              <w:t>Inter-RAT</w:t>
            </w:r>
          </w:p>
        </w:tc>
        <w:tc>
          <w:tcPr>
            <w:tcW w:w="2868" w:type="pct"/>
          </w:tcPr>
          <w:p w14:paraId="209B82B8" w14:textId="77777777" w:rsidR="00C37FFB" w:rsidRPr="00A64A75" w:rsidDel="001F495F" w:rsidRDefault="00C37FFB" w:rsidP="00AB5503">
            <w:pPr>
              <w:spacing w:after="0"/>
              <w:jc w:val="both"/>
            </w:pPr>
            <w:r>
              <w:t>Depending on conclusion of operation scenario(s)</w:t>
            </w:r>
          </w:p>
        </w:tc>
      </w:tr>
      <w:tr w:rsidR="00C37FFB" w:rsidRPr="00A64A75" w14:paraId="223A0829" w14:textId="77777777" w:rsidTr="00AB5503">
        <w:trPr>
          <w:trHeight w:val="275"/>
        </w:trPr>
        <w:tc>
          <w:tcPr>
            <w:tcW w:w="734" w:type="pct"/>
            <w:vMerge/>
            <w:shd w:val="clear" w:color="auto" w:fill="auto"/>
          </w:tcPr>
          <w:p w14:paraId="5C090640" w14:textId="77777777" w:rsidR="00C37FFB" w:rsidRPr="00A64A75" w:rsidRDefault="00C37FFB" w:rsidP="00AB5503">
            <w:pPr>
              <w:jc w:val="both"/>
              <w:rPr>
                <w:color w:val="000000"/>
              </w:rPr>
            </w:pPr>
          </w:p>
        </w:tc>
        <w:tc>
          <w:tcPr>
            <w:tcW w:w="1398" w:type="pct"/>
            <w:shd w:val="clear" w:color="auto" w:fill="auto"/>
          </w:tcPr>
          <w:p w14:paraId="6141AD53" w14:textId="77777777" w:rsidR="00C37FFB" w:rsidRPr="00A64A75" w:rsidRDefault="00C37FFB" w:rsidP="00AB5503">
            <w:pPr>
              <w:spacing w:after="0"/>
            </w:pPr>
            <w:r>
              <w:t>L1-RSRP measurements for reporting</w:t>
            </w:r>
          </w:p>
        </w:tc>
        <w:tc>
          <w:tcPr>
            <w:tcW w:w="2868" w:type="pct"/>
          </w:tcPr>
          <w:p w14:paraId="2FA32E75" w14:textId="77777777" w:rsidR="00C37FFB" w:rsidRDefault="00C37FFB" w:rsidP="00AB5503">
            <w:pPr>
              <w:spacing w:after="0"/>
              <w:jc w:val="both"/>
            </w:pPr>
            <w:r w:rsidRPr="00FC503D">
              <w:t>New requirements are defined</w:t>
            </w:r>
          </w:p>
        </w:tc>
      </w:tr>
      <w:tr w:rsidR="00C37FFB" w:rsidRPr="00A64A75" w14:paraId="237CC77B" w14:textId="77777777" w:rsidTr="00AB5503">
        <w:trPr>
          <w:trHeight w:val="974"/>
        </w:trPr>
        <w:tc>
          <w:tcPr>
            <w:tcW w:w="734" w:type="pct"/>
            <w:vMerge w:val="restart"/>
            <w:shd w:val="clear" w:color="auto" w:fill="auto"/>
          </w:tcPr>
          <w:p w14:paraId="2757D594" w14:textId="77777777" w:rsidR="00C37FFB" w:rsidRPr="00A64A75" w:rsidRDefault="00C37FFB" w:rsidP="00AB5503">
            <w:pPr>
              <w:jc w:val="both"/>
              <w:rPr>
                <w:color w:val="000000"/>
              </w:rPr>
            </w:pPr>
            <w:r w:rsidRPr="00A64A75">
              <w:rPr>
                <w:color w:val="000000"/>
              </w:rPr>
              <w:lastRenderedPageBreak/>
              <w:t>M</w:t>
            </w:r>
            <w:r w:rsidRPr="00A64A75">
              <w:t>easurement accuracy requirements</w:t>
            </w:r>
          </w:p>
        </w:tc>
        <w:tc>
          <w:tcPr>
            <w:tcW w:w="1398" w:type="pct"/>
            <w:shd w:val="clear" w:color="auto" w:fill="auto"/>
          </w:tcPr>
          <w:p w14:paraId="6FA94995" w14:textId="77777777" w:rsidR="00C37FFB" w:rsidRDefault="00C37FFB" w:rsidP="00AB5503">
            <w:pPr>
              <w:spacing w:after="0"/>
            </w:pPr>
            <w:r>
              <w:t>I</w:t>
            </w:r>
            <w:r w:rsidRPr="00A64A75">
              <w:t>ntra-frequency</w:t>
            </w:r>
            <w:r>
              <w:t xml:space="preserve"> SS-RSRP/SS-RSRQ/SS-SINR</w:t>
            </w:r>
          </w:p>
          <w:p w14:paraId="4C78C985" w14:textId="77777777" w:rsidR="00C37FFB" w:rsidRDefault="00C37FFB" w:rsidP="00AB5503">
            <w:pPr>
              <w:spacing w:after="0"/>
            </w:pPr>
            <w:r>
              <w:t>I</w:t>
            </w:r>
            <w:r w:rsidRPr="00A64A75">
              <w:t>ntra-frequency</w:t>
            </w:r>
            <w:r>
              <w:t xml:space="preserve"> CSI-RSRP/CSI-RSRQ/CSI-SINR</w:t>
            </w:r>
          </w:p>
          <w:p w14:paraId="50D7DED6" w14:textId="77777777" w:rsidR="00C37FFB" w:rsidRPr="00A64A75" w:rsidRDefault="00C37FFB" w:rsidP="00AB5503">
            <w:pPr>
              <w:spacing w:after="0"/>
            </w:pPr>
          </w:p>
        </w:tc>
        <w:tc>
          <w:tcPr>
            <w:tcW w:w="2868" w:type="pct"/>
          </w:tcPr>
          <w:p w14:paraId="048CAAB0" w14:textId="77777777" w:rsidR="00C37FFB" w:rsidRPr="00A64A75" w:rsidRDefault="00C37FFB" w:rsidP="00AB5503">
            <w:pPr>
              <w:spacing w:after="0"/>
              <w:jc w:val="both"/>
            </w:pPr>
            <w:r>
              <w:t>Current intra-frequency measurement accuracy requirements for FR2 apply.</w:t>
            </w:r>
          </w:p>
        </w:tc>
      </w:tr>
      <w:tr w:rsidR="00C37FFB" w:rsidRPr="00A64A75" w14:paraId="7B6862DD" w14:textId="77777777" w:rsidTr="00AB5503">
        <w:trPr>
          <w:trHeight w:val="1147"/>
        </w:trPr>
        <w:tc>
          <w:tcPr>
            <w:tcW w:w="734" w:type="pct"/>
            <w:vMerge/>
            <w:shd w:val="clear" w:color="auto" w:fill="auto"/>
          </w:tcPr>
          <w:p w14:paraId="04FD6D3D" w14:textId="77777777" w:rsidR="00C37FFB" w:rsidRPr="00A64A75" w:rsidRDefault="00C37FFB" w:rsidP="00AB5503">
            <w:pPr>
              <w:jc w:val="both"/>
              <w:rPr>
                <w:color w:val="000000"/>
              </w:rPr>
            </w:pPr>
          </w:p>
        </w:tc>
        <w:tc>
          <w:tcPr>
            <w:tcW w:w="1398" w:type="pct"/>
            <w:shd w:val="clear" w:color="auto" w:fill="auto"/>
          </w:tcPr>
          <w:p w14:paraId="09546F71" w14:textId="77777777" w:rsidR="00C37FFB" w:rsidRDefault="00C37FFB" w:rsidP="00AB5503">
            <w:pPr>
              <w:spacing w:after="0"/>
            </w:pPr>
            <w:r>
              <w:t>I</w:t>
            </w:r>
            <w:r w:rsidRPr="00A64A75">
              <w:t>nt</w:t>
            </w:r>
            <w:r>
              <w:t>er</w:t>
            </w:r>
            <w:r w:rsidRPr="00A64A75">
              <w:t>-frequency</w:t>
            </w:r>
            <w:r>
              <w:t xml:space="preserve"> SS-RSRP/SS-RSRQ/SS-SINR</w:t>
            </w:r>
          </w:p>
          <w:p w14:paraId="0743F0F6" w14:textId="77777777" w:rsidR="00C37FFB" w:rsidRDefault="00C37FFB" w:rsidP="00AB5503">
            <w:pPr>
              <w:spacing w:after="0"/>
            </w:pPr>
            <w:r>
              <w:t>I</w:t>
            </w:r>
            <w:r w:rsidRPr="00A64A75">
              <w:t>nt</w:t>
            </w:r>
            <w:r>
              <w:t>er</w:t>
            </w:r>
            <w:r w:rsidRPr="00A64A75">
              <w:t>-frequency</w:t>
            </w:r>
            <w:r>
              <w:t xml:space="preserve"> CSI-RSRP/CSI-RSRQ/CSI-SINR</w:t>
            </w:r>
          </w:p>
          <w:p w14:paraId="547FB59A" w14:textId="77777777" w:rsidR="00C37FFB" w:rsidRPr="00A64A75" w:rsidRDefault="00C37FFB" w:rsidP="00AB5503">
            <w:pPr>
              <w:spacing w:after="0"/>
            </w:pPr>
          </w:p>
        </w:tc>
        <w:tc>
          <w:tcPr>
            <w:tcW w:w="2868" w:type="pct"/>
          </w:tcPr>
          <w:p w14:paraId="4266C38A" w14:textId="77777777" w:rsidR="00C37FFB" w:rsidRPr="00A64A75" w:rsidRDefault="00C37FFB" w:rsidP="00AB5503">
            <w:pPr>
              <w:spacing w:after="0"/>
              <w:jc w:val="both"/>
            </w:pPr>
            <w:r>
              <w:t>Current inter-frequency measurement accuracy requirements for FR2 apply.</w:t>
            </w:r>
          </w:p>
        </w:tc>
      </w:tr>
      <w:tr w:rsidR="00C37FFB" w:rsidRPr="00A64A75" w14:paraId="329D5EF5" w14:textId="77777777" w:rsidTr="00AB5503">
        <w:trPr>
          <w:trHeight w:val="883"/>
        </w:trPr>
        <w:tc>
          <w:tcPr>
            <w:tcW w:w="734" w:type="pct"/>
            <w:vMerge/>
            <w:shd w:val="clear" w:color="auto" w:fill="auto"/>
          </w:tcPr>
          <w:p w14:paraId="6EA5C167" w14:textId="77777777" w:rsidR="00C37FFB" w:rsidRPr="00A64A75" w:rsidRDefault="00C37FFB" w:rsidP="00AB5503">
            <w:pPr>
              <w:jc w:val="both"/>
              <w:rPr>
                <w:color w:val="000000"/>
              </w:rPr>
            </w:pPr>
          </w:p>
        </w:tc>
        <w:tc>
          <w:tcPr>
            <w:tcW w:w="1398" w:type="pct"/>
            <w:shd w:val="clear" w:color="auto" w:fill="auto"/>
          </w:tcPr>
          <w:p w14:paraId="67F975D7" w14:textId="77777777" w:rsidR="00C37FFB" w:rsidRPr="00A64A75" w:rsidRDefault="00C37FFB" w:rsidP="00AB5503">
            <w:pPr>
              <w:spacing w:after="0"/>
            </w:pPr>
            <w:r>
              <w:t>L1-RSRP accuracy (SSB based and CSI-RS based)</w:t>
            </w:r>
          </w:p>
        </w:tc>
        <w:tc>
          <w:tcPr>
            <w:tcW w:w="2868" w:type="pct"/>
          </w:tcPr>
          <w:p w14:paraId="682AA8D2" w14:textId="77777777" w:rsidR="00C37FFB" w:rsidRDefault="00C37FFB" w:rsidP="00AB5503">
            <w:pPr>
              <w:spacing w:after="0"/>
              <w:jc w:val="both"/>
            </w:pPr>
            <w:r>
              <w:t>Current L1-RSRP accuracy measurement accuracy requirements for FR2 apply.</w:t>
            </w:r>
          </w:p>
          <w:p w14:paraId="479B79D3" w14:textId="77777777" w:rsidR="00C37FFB" w:rsidRPr="00A64A75" w:rsidRDefault="00C37FFB" w:rsidP="00AB5503">
            <w:pPr>
              <w:spacing w:after="0"/>
              <w:ind w:left="55"/>
              <w:jc w:val="both"/>
            </w:pPr>
          </w:p>
        </w:tc>
      </w:tr>
    </w:tbl>
    <w:p w14:paraId="5A50A589" w14:textId="77777777" w:rsidR="00C37FFB" w:rsidRDefault="00C37FFB" w:rsidP="00C37FFB">
      <w:pPr>
        <w:spacing w:before="240" w:after="0"/>
        <w:rPr>
          <w:sz w:val="22"/>
          <w:szCs w:val="22"/>
          <w:lang w:eastAsia="zh-CN"/>
        </w:rPr>
      </w:pPr>
    </w:p>
    <w:p w14:paraId="7F8B981F" w14:textId="77777777" w:rsidR="007A5BA4" w:rsidRPr="001D2FBF" w:rsidRDefault="007A5BA4" w:rsidP="007A5BA4">
      <w:pPr>
        <w:pStyle w:val="1"/>
        <w:numPr>
          <w:ilvl w:val="0"/>
          <w:numId w:val="1"/>
        </w:numPr>
        <w:spacing w:before="360" w:after="0"/>
        <w:ind w:left="357" w:hanging="357"/>
      </w:pPr>
      <w:r w:rsidRPr="001D2FBF">
        <w:t>Summary</w:t>
      </w:r>
    </w:p>
    <w:p w14:paraId="2957D66C" w14:textId="1EAF4B8A" w:rsidR="007A5BA4" w:rsidRDefault="007A5BA4" w:rsidP="007A5BA4">
      <w:pPr>
        <w:spacing w:before="240" w:after="0"/>
        <w:rPr>
          <w:sz w:val="22"/>
          <w:szCs w:val="22"/>
        </w:rPr>
      </w:pPr>
      <w:r w:rsidRPr="009F22C0">
        <w:rPr>
          <w:sz w:val="22"/>
          <w:szCs w:val="22"/>
        </w:rPr>
        <w:t xml:space="preserve">In this </w:t>
      </w:r>
      <w:r>
        <w:rPr>
          <w:sz w:val="22"/>
          <w:szCs w:val="22"/>
        </w:rPr>
        <w:t xml:space="preserve">contribution we provide our views </w:t>
      </w:r>
      <w:r>
        <w:rPr>
          <w:sz w:val="22"/>
          <w:szCs w:val="22"/>
          <w:lang w:val="en-US"/>
        </w:rPr>
        <w:t>on RRM requirements</w:t>
      </w:r>
      <w:r w:rsidR="00CE2B59">
        <w:rPr>
          <w:sz w:val="22"/>
          <w:szCs w:val="22"/>
          <w:lang w:val="en-US"/>
        </w:rPr>
        <w:t xml:space="preserve"> impact</w:t>
      </w:r>
      <w:r>
        <w:rPr>
          <w:sz w:val="22"/>
          <w:szCs w:val="22"/>
          <w:lang w:val="en-US"/>
        </w:rPr>
        <w:t xml:space="preserve"> for extending current NR operation to 71GHz in both licensed and unlicensed band</w:t>
      </w:r>
      <w:r>
        <w:rPr>
          <w:sz w:val="22"/>
          <w:szCs w:val="22"/>
        </w:rPr>
        <w:t>. Based on analysis following observations and proposals are present.</w:t>
      </w:r>
    </w:p>
    <w:p w14:paraId="7DA28EA6"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works on RRM requirements for standalone single-carrier and multi-carrier operation (CA) firstly.</w:t>
      </w:r>
    </w:p>
    <w:p w14:paraId="604781BF"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r w:rsidRPr="005544A1">
        <w:rPr>
          <w:b/>
          <w:bCs/>
          <w:i/>
          <w:iCs/>
          <w:sz w:val="22"/>
          <w:szCs w:val="22"/>
          <w:lang w:eastAsia="zh-CN"/>
        </w:rPr>
        <w:t xml:space="preserve">CA/DC with FR1 and legacy FR2 bands </w:t>
      </w:r>
      <w:r>
        <w:rPr>
          <w:b/>
          <w:bCs/>
          <w:i/>
          <w:iCs/>
          <w:sz w:val="22"/>
          <w:szCs w:val="22"/>
          <w:lang w:eastAsia="zh-CN"/>
        </w:rPr>
        <w:t xml:space="preserve">is </w:t>
      </w:r>
      <w:r w:rsidRPr="005544A1">
        <w:rPr>
          <w:b/>
          <w:bCs/>
          <w:i/>
          <w:iCs/>
          <w:sz w:val="22"/>
          <w:szCs w:val="22"/>
          <w:lang w:eastAsia="zh-CN"/>
        </w:rPr>
        <w:t>discussed and specified after corresponding band combinations are introduced.</w:t>
      </w:r>
    </w:p>
    <w:p w14:paraId="20F7078E"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3a</w:t>
      </w:r>
      <w:r w:rsidRPr="009F22C0">
        <w:rPr>
          <w:b/>
          <w:bCs/>
          <w:i/>
          <w:iCs/>
          <w:sz w:val="22"/>
          <w:szCs w:val="22"/>
          <w:lang w:eastAsia="zh-CN"/>
        </w:rPr>
        <w:t xml:space="preserve">: </w:t>
      </w:r>
      <w:r>
        <w:rPr>
          <w:b/>
          <w:bCs/>
          <w:i/>
          <w:iCs/>
          <w:sz w:val="22"/>
          <w:szCs w:val="22"/>
          <w:lang w:eastAsia="zh-CN"/>
        </w:rPr>
        <w:t>Cell detection requirements for both intra-frequency measurement and inter-frequency measurement for FR2-1 can be reused for FR2-2 under the condition that channel model TDL-A 30ns is assumed.</w:t>
      </w:r>
    </w:p>
    <w:p w14:paraId="3FE9A947"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3b</w:t>
      </w:r>
      <w:r w:rsidRPr="009F22C0">
        <w:rPr>
          <w:b/>
          <w:bCs/>
          <w:i/>
          <w:iCs/>
          <w:sz w:val="22"/>
          <w:szCs w:val="22"/>
          <w:lang w:eastAsia="zh-CN"/>
        </w:rPr>
        <w:t xml:space="preserve">: </w:t>
      </w:r>
      <w:r>
        <w:rPr>
          <w:b/>
          <w:bCs/>
          <w:i/>
          <w:iCs/>
          <w:sz w:val="22"/>
          <w:szCs w:val="22"/>
          <w:lang w:eastAsia="zh-CN"/>
        </w:rPr>
        <w:t>Cell detection requirements for both intra-frequency measurement and inter-frequency measurement for FR2-1 is extended by 3 samples for FR2-2.</w:t>
      </w:r>
    </w:p>
    <w:p w14:paraId="68FC6296"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SSB index acquisition delay for FR2-2 should be extended compare to that for FR2-1 and 5 samples are needed for SSB index acquisition for inter-frequency measurement.</w:t>
      </w:r>
    </w:p>
    <w:p w14:paraId="19371E88"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SSB measurement period requirements for FR2-1 can be reused for FR2-2 for both intra-frequency inter-frequency measurements.</w:t>
      </w:r>
    </w:p>
    <w:p w14:paraId="577DEB95" w14:textId="77777777"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Changing scaling factor for Rx beam sweeping should be well justified.</w:t>
      </w:r>
    </w:p>
    <w:p w14:paraId="3167C533" w14:textId="1799A0C0" w:rsidR="00CE2B59" w:rsidRDefault="00CE2B59" w:rsidP="00CE2B5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Factors that may impact scheduling restriction requirements, if any, would be identified firstly.</w:t>
      </w:r>
    </w:p>
    <w:p w14:paraId="3CF89D21" w14:textId="77777777" w:rsidR="00CE2B59" w:rsidRPr="00CE2B59" w:rsidRDefault="00CE2B59" w:rsidP="00CE2B59">
      <w:pPr>
        <w:spacing w:before="240" w:after="0"/>
        <w:rPr>
          <w:b/>
          <w:bCs/>
          <w:i/>
          <w:iCs/>
          <w:sz w:val="22"/>
          <w:szCs w:val="22"/>
          <w:lang w:eastAsia="zh-CN"/>
        </w:rPr>
      </w:pPr>
      <w:r>
        <w:rPr>
          <w:b/>
          <w:bCs/>
          <w:i/>
          <w:iCs/>
          <w:sz w:val="22"/>
          <w:szCs w:val="22"/>
          <w:lang w:eastAsia="zh-CN"/>
        </w:rPr>
        <w:t xml:space="preserve">Proposal 8: </w:t>
      </w:r>
      <w:r w:rsidRPr="00CE2B59">
        <w:rPr>
          <w:b/>
          <w:bCs/>
          <w:i/>
          <w:iCs/>
          <w:sz w:val="22"/>
          <w:szCs w:val="22"/>
          <w:lang w:eastAsia="zh-CN"/>
        </w:rPr>
        <w:t xml:space="preserve">For operation in the new licensed band </w:t>
      </w:r>
      <w:r>
        <w:rPr>
          <w:b/>
          <w:bCs/>
          <w:i/>
          <w:iCs/>
          <w:sz w:val="22"/>
          <w:szCs w:val="22"/>
          <w:lang w:eastAsia="zh-CN"/>
        </w:rPr>
        <w:t xml:space="preserve">in FR2-2, </w:t>
      </w:r>
      <w:r w:rsidRPr="00CE2B59">
        <w:rPr>
          <w:b/>
          <w:bCs/>
          <w:i/>
          <w:iCs/>
          <w:sz w:val="22"/>
          <w:szCs w:val="22"/>
          <w:lang w:eastAsia="zh-CN"/>
        </w:rPr>
        <w:t xml:space="preserve">necessary RRM requirements are given in Table 5. </w:t>
      </w:r>
    </w:p>
    <w:p w14:paraId="28B0CFF5" w14:textId="77777777" w:rsidR="00CE2B59" w:rsidRDefault="00CE2B59" w:rsidP="00CE2B59">
      <w:pPr>
        <w:spacing w:before="240" w:after="0"/>
        <w:jc w:val="center"/>
        <w:rPr>
          <w:sz w:val="22"/>
          <w:szCs w:val="22"/>
          <w:lang w:eastAsia="zh-CN"/>
        </w:rPr>
      </w:pPr>
      <w:r>
        <w:rPr>
          <w:sz w:val="22"/>
          <w:szCs w:val="22"/>
          <w:lang w:eastAsia="zh-CN"/>
        </w:rPr>
        <w:t>Table 5.  RRM requirements for new 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CE2B59" w:rsidRPr="00A64A75" w14:paraId="4C42A68F" w14:textId="77777777" w:rsidTr="00AB5503">
        <w:trPr>
          <w:trHeight w:val="198"/>
        </w:trPr>
        <w:tc>
          <w:tcPr>
            <w:tcW w:w="2132" w:type="pct"/>
            <w:gridSpan w:val="2"/>
            <w:shd w:val="clear" w:color="auto" w:fill="auto"/>
          </w:tcPr>
          <w:p w14:paraId="2226C319" w14:textId="77777777" w:rsidR="00CE2B59" w:rsidRPr="00A64A75" w:rsidRDefault="00CE2B59" w:rsidP="00AB5503">
            <w:pPr>
              <w:jc w:val="both"/>
              <w:rPr>
                <w:color w:val="000000"/>
              </w:rPr>
            </w:pPr>
            <w:r w:rsidRPr="00A64A75">
              <w:rPr>
                <w:b/>
                <w:color w:val="000000"/>
              </w:rPr>
              <w:t>Requirements</w:t>
            </w:r>
          </w:p>
        </w:tc>
        <w:tc>
          <w:tcPr>
            <w:tcW w:w="2868" w:type="pct"/>
          </w:tcPr>
          <w:p w14:paraId="4417486F" w14:textId="77777777" w:rsidR="00CE2B59" w:rsidRPr="00A64A75" w:rsidRDefault="00CE2B59" w:rsidP="00AB5503">
            <w:pPr>
              <w:jc w:val="both"/>
              <w:rPr>
                <w:color w:val="000000"/>
              </w:rPr>
            </w:pPr>
            <w:r w:rsidRPr="00A64A75">
              <w:rPr>
                <w:b/>
                <w:color w:val="000000"/>
              </w:rPr>
              <w:t>Comments</w:t>
            </w:r>
          </w:p>
        </w:tc>
      </w:tr>
      <w:tr w:rsidR="00CE2B59" w:rsidRPr="00A64A75" w14:paraId="32F124E5" w14:textId="77777777" w:rsidTr="00AB5503">
        <w:trPr>
          <w:trHeight w:val="198"/>
        </w:trPr>
        <w:tc>
          <w:tcPr>
            <w:tcW w:w="734" w:type="pct"/>
            <w:vMerge w:val="restart"/>
            <w:shd w:val="clear" w:color="auto" w:fill="auto"/>
          </w:tcPr>
          <w:p w14:paraId="33FCACCB" w14:textId="77777777" w:rsidR="00CE2B59" w:rsidRPr="00A64A75" w:rsidRDefault="00CE2B59" w:rsidP="00AB5503">
            <w:pPr>
              <w:jc w:val="both"/>
              <w:rPr>
                <w:color w:val="000000"/>
              </w:rPr>
            </w:pPr>
            <w:r w:rsidRPr="00A64A75">
              <w:rPr>
                <w:color w:val="000000"/>
              </w:rPr>
              <w:t>Cell reselection</w:t>
            </w:r>
          </w:p>
        </w:tc>
        <w:tc>
          <w:tcPr>
            <w:tcW w:w="1398" w:type="pct"/>
            <w:shd w:val="clear" w:color="auto" w:fill="auto"/>
          </w:tcPr>
          <w:p w14:paraId="7F7DB059" w14:textId="77777777" w:rsidR="00CE2B59" w:rsidRPr="00A64A75" w:rsidRDefault="00CE2B59" w:rsidP="00AB5503">
            <w:pPr>
              <w:spacing w:after="0"/>
            </w:pPr>
            <w:r w:rsidRPr="00A64A75">
              <w:t>Intra-frequency</w:t>
            </w:r>
          </w:p>
        </w:tc>
        <w:tc>
          <w:tcPr>
            <w:tcW w:w="2868" w:type="pct"/>
            <w:vMerge w:val="restart"/>
          </w:tcPr>
          <w:p w14:paraId="13E346E9" w14:textId="77777777" w:rsidR="00CE2B59" w:rsidRDefault="00CE2B59" w:rsidP="00AB5503">
            <w:pPr>
              <w:spacing w:after="0"/>
              <w:jc w:val="both"/>
            </w:pPr>
            <w:r>
              <w:t>Current</w:t>
            </w:r>
            <w:r w:rsidRPr="00A64A75">
              <w:t xml:space="preserve"> NR Cell reselection requirements </w:t>
            </w:r>
            <w:r>
              <w:t xml:space="preserve">for FR2 </w:t>
            </w:r>
            <w:r w:rsidRPr="00A64A75">
              <w:t>apply</w:t>
            </w:r>
          </w:p>
          <w:p w14:paraId="112426CC" w14:textId="77777777" w:rsidR="00CE2B59" w:rsidRPr="00A64A75" w:rsidRDefault="00CE2B59" w:rsidP="00AB5503">
            <w:pPr>
              <w:spacing w:after="0"/>
              <w:jc w:val="both"/>
            </w:pPr>
          </w:p>
        </w:tc>
      </w:tr>
      <w:tr w:rsidR="00CE2B59" w:rsidRPr="00A64A75" w14:paraId="7EE8FC65" w14:textId="77777777" w:rsidTr="00AB5503">
        <w:trPr>
          <w:trHeight w:val="196"/>
        </w:trPr>
        <w:tc>
          <w:tcPr>
            <w:tcW w:w="734" w:type="pct"/>
            <w:vMerge/>
            <w:shd w:val="clear" w:color="auto" w:fill="auto"/>
          </w:tcPr>
          <w:p w14:paraId="6821354A" w14:textId="77777777" w:rsidR="00CE2B59" w:rsidRPr="00A64A75" w:rsidRDefault="00CE2B59" w:rsidP="00AB5503">
            <w:pPr>
              <w:jc w:val="both"/>
              <w:rPr>
                <w:color w:val="000000"/>
              </w:rPr>
            </w:pPr>
          </w:p>
        </w:tc>
        <w:tc>
          <w:tcPr>
            <w:tcW w:w="1398" w:type="pct"/>
            <w:shd w:val="clear" w:color="auto" w:fill="auto"/>
          </w:tcPr>
          <w:p w14:paraId="5D063864" w14:textId="77777777" w:rsidR="00CE2B59" w:rsidRPr="00A64A75" w:rsidRDefault="00CE2B59" w:rsidP="00AB5503">
            <w:pPr>
              <w:spacing w:after="0"/>
            </w:pPr>
            <w:r w:rsidRPr="00A64A75">
              <w:t>Inter-frequency</w:t>
            </w:r>
          </w:p>
        </w:tc>
        <w:tc>
          <w:tcPr>
            <w:tcW w:w="2868" w:type="pct"/>
            <w:vMerge/>
          </w:tcPr>
          <w:p w14:paraId="52AE2C5E" w14:textId="77777777" w:rsidR="00CE2B59" w:rsidRPr="00A64A75" w:rsidRDefault="00CE2B59" w:rsidP="00AB5503">
            <w:pPr>
              <w:spacing w:after="0"/>
              <w:jc w:val="both"/>
            </w:pPr>
          </w:p>
        </w:tc>
      </w:tr>
      <w:tr w:rsidR="00CE2B59" w:rsidRPr="00A64A75" w14:paraId="436E6AF3" w14:textId="77777777" w:rsidTr="00AB5503">
        <w:trPr>
          <w:trHeight w:val="196"/>
        </w:trPr>
        <w:tc>
          <w:tcPr>
            <w:tcW w:w="734" w:type="pct"/>
            <w:vMerge/>
            <w:shd w:val="clear" w:color="auto" w:fill="auto"/>
          </w:tcPr>
          <w:p w14:paraId="4B279E42" w14:textId="77777777" w:rsidR="00CE2B59" w:rsidRPr="00A64A75" w:rsidRDefault="00CE2B59" w:rsidP="00AB5503">
            <w:pPr>
              <w:jc w:val="both"/>
              <w:rPr>
                <w:color w:val="000000"/>
              </w:rPr>
            </w:pPr>
          </w:p>
        </w:tc>
        <w:tc>
          <w:tcPr>
            <w:tcW w:w="1398" w:type="pct"/>
            <w:shd w:val="clear" w:color="auto" w:fill="auto"/>
          </w:tcPr>
          <w:p w14:paraId="49EF35A6" w14:textId="77777777" w:rsidR="00CE2B59" w:rsidRPr="00A64A75" w:rsidRDefault="00CE2B59" w:rsidP="00AB5503">
            <w:pPr>
              <w:spacing w:after="0"/>
            </w:pPr>
            <w:r w:rsidRPr="00A64A75">
              <w:t>Inter-RAT</w:t>
            </w:r>
          </w:p>
        </w:tc>
        <w:tc>
          <w:tcPr>
            <w:tcW w:w="2868" w:type="pct"/>
          </w:tcPr>
          <w:p w14:paraId="78E9FBD1" w14:textId="77777777" w:rsidR="00CE2B59" w:rsidRPr="00A64A75" w:rsidRDefault="00CE2B59" w:rsidP="00AB5503">
            <w:pPr>
              <w:spacing w:after="0"/>
              <w:jc w:val="both"/>
            </w:pPr>
            <w:r>
              <w:t>Depending on conclusion of operation scenario(s)</w:t>
            </w:r>
          </w:p>
        </w:tc>
      </w:tr>
      <w:tr w:rsidR="00CE2B59" w:rsidRPr="00A64A75" w14:paraId="49790C5C" w14:textId="77777777" w:rsidTr="00AB5503">
        <w:tc>
          <w:tcPr>
            <w:tcW w:w="734" w:type="pct"/>
            <w:shd w:val="clear" w:color="auto" w:fill="auto"/>
          </w:tcPr>
          <w:p w14:paraId="7E09C703" w14:textId="77777777" w:rsidR="00CE2B59" w:rsidRPr="00A64A75" w:rsidRDefault="00CE2B59" w:rsidP="00AB5503">
            <w:pPr>
              <w:jc w:val="both"/>
              <w:rPr>
                <w:color w:val="000000"/>
              </w:rPr>
            </w:pPr>
            <w:r w:rsidRPr="00A64A75">
              <w:rPr>
                <w:color w:val="000000"/>
              </w:rPr>
              <w:lastRenderedPageBreak/>
              <w:t>Handover</w:t>
            </w:r>
          </w:p>
        </w:tc>
        <w:tc>
          <w:tcPr>
            <w:tcW w:w="1398" w:type="pct"/>
            <w:shd w:val="clear" w:color="auto" w:fill="auto"/>
          </w:tcPr>
          <w:p w14:paraId="5824BD04" w14:textId="77777777" w:rsidR="00CE2B59" w:rsidRPr="00A64A75" w:rsidRDefault="00CE2B59" w:rsidP="00AB5503">
            <w:pPr>
              <w:spacing w:after="0"/>
            </w:pPr>
          </w:p>
        </w:tc>
        <w:tc>
          <w:tcPr>
            <w:tcW w:w="2868" w:type="pct"/>
          </w:tcPr>
          <w:p w14:paraId="14743745" w14:textId="77777777" w:rsidR="00CE2B59" w:rsidRPr="00A64A75" w:rsidRDefault="00CE2B59" w:rsidP="00AB5503">
            <w:pPr>
              <w:spacing w:after="0"/>
              <w:jc w:val="both"/>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tc>
      </w:tr>
      <w:tr w:rsidR="00CE2B59" w:rsidRPr="00A64A75" w14:paraId="276950D5" w14:textId="77777777" w:rsidTr="00AB5503">
        <w:trPr>
          <w:trHeight w:val="198"/>
        </w:trPr>
        <w:tc>
          <w:tcPr>
            <w:tcW w:w="734" w:type="pct"/>
            <w:vMerge w:val="restart"/>
            <w:shd w:val="clear" w:color="auto" w:fill="auto"/>
          </w:tcPr>
          <w:p w14:paraId="43DC0B66" w14:textId="77777777" w:rsidR="00CE2B59" w:rsidRPr="00A64A75" w:rsidRDefault="00CE2B59" w:rsidP="00AB5503">
            <w:pPr>
              <w:jc w:val="both"/>
              <w:rPr>
                <w:color w:val="000000"/>
              </w:rPr>
            </w:pPr>
            <w:r w:rsidRPr="00A64A75">
              <w:rPr>
                <w:color w:val="000000"/>
              </w:rPr>
              <w:t>RRC Connection Mobility Control</w:t>
            </w:r>
          </w:p>
        </w:tc>
        <w:tc>
          <w:tcPr>
            <w:tcW w:w="1398" w:type="pct"/>
            <w:shd w:val="clear" w:color="auto" w:fill="auto"/>
          </w:tcPr>
          <w:p w14:paraId="6BAE2A0F" w14:textId="77777777" w:rsidR="00CE2B59" w:rsidRPr="00A64A75" w:rsidRDefault="00CE2B59" w:rsidP="00AB5503">
            <w:pPr>
              <w:spacing w:after="0"/>
            </w:pPr>
            <w:r w:rsidRPr="00A64A75">
              <w:t>RRC re-establishment</w:t>
            </w:r>
          </w:p>
        </w:tc>
        <w:tc>
          <w:tcPr>
            <w:tcW w:w="2868" w:type="pct"/>
          </w:tcPr>
          <w:p w14:paraId="139071C5" w14:textId="77777777" w:rsidR="00CE2B59" w:rsidRPr="00A64A75" w:rsidRDefault="00CE2B59" w:rsidP="00AB5503">
            <w:pPr>
              <w:spacing w:after="0"/>
              <w:jc w:val="both"/>
            </w:pPr>
            <w:r>
              <w:t>Current NR SA requirement</w:t>
            </w:r>
            <w:r w:rsidRPr="00A64A75">
              <w:t xml:space="preserve"> </w:t>
            </w:r>
            <w:r>
              <w:t>for FR2 apply</w:t>
            </w:r>
          </w:p>
        </w:tc>
      </w:tr>
      <w:tr w:rsidR="00CE2B59" w:rsidRPr="00A64A75" w14:paraId="31CE0FD1" w14:textId="77777777" w:rsidTr="00AB5503">
        <w:trPr>
          <w:trHeight w:val="196"/>
        </w:trPr>
        <w:tc>
          <w:tcPr>
            <w:tcW w:w="734" w:type="pct"/>
            <w:vMerge/>
            <w:shd w:val="clear" w:color="auto" w:fill="auto"/>
          </w:tcPr>
          <w:p w14:paraId="0E4ED30C" w14:textId="77777777" w:rsidR="00CE2B59" w:rsidRPr="00A64A75" w:rsidRDefault="00CE2B59" w:rsidP="00AB5503">
            <w:pPr>
              <w:jc w:val="both"/>
              <w:rPr>
                <w:color w:val="000000"/>
              </w:rPr>
            </w:pPr>
          </w:p>
        </w:tc>
        <w:tc>
          <w:tcPr>
            <w:tcW w:w="1398" w:type="pct"/>
            <w:shd w:val="clear" w:color="auto" w:fill="auto"/>
          </w:tcPr>
          <w:p w14:paraId="01033AC5" w14:textId="77777777" w:rsidR="00CE2B59" w:rsidRPr="00A64A75" w:rsidRDefault="00CE2B59" w:rsidP="00AB5503">
            <w:pPr>
              <w:spacing w:after="0"/>
            </w:pPr>
            <w:r w:rsidRPr="00A64A75">
              <w:t>RA</w:t>
            </w:r>
          </w:p>
        </w:tc>
        <w:tc>
          <w:tcPr>
            <w:tcW w:w="2868" w:type="pct"/>
          </w:tcPr>
          <w:p w14:paraId="73F24F03" w14:textId="77777777" w:rsidR="00CE2B59" w:rsidRPr="00A64A75" w:rsidRDefault="00CE2B59" w:rsidP="00AB5503">
            <w:pPr>
              <w:spacing w:after="0"/>
              <w:jc w:val="both"/>
            </w:pPr>
            <w:r>
              <w:t>Current NR SA requirement apply</w:t>
            </w:r>
          </w:p>
        </w:tc>
      </w:tr>
      <w:tr w:rsidR="00CE2B59" w:rsidRPr="00A64A75" w14:paraId="6CA1EBBB" w14:textId="77777777" w:rsidTr="00AB5503">
        <w:trPr>
          <w:trHeight w:val="196"/>
        </w:trPr>
        <w:tc>
          <w:tcPr>
            <w:tcW w:w="734" w:type="pct"/>
            <w:vMerge/>
            <w:shd w:val="clear" w:color="auto" w:fill="auto"/>
          </w:tcPr>
          <w:p w14:paraId="49418F54" w14:textId="77777777" w:rsidR="00CE2B59" w:rsidRPr="00A64A75" w:rsidRDefault="00CE2B59" w:rsidP="00AB5503">
            <w:pPr>
              <w:jc w:val="both"/>
              <w:rPr>
                <w:color w:val="000000"/>
              </w:rPr>
            </w:pPr>
          </w:p>
        </w:tc>
        <w:tc>
          <w:tcPr>
            <w:tcW w:w="1398" w:type="pct"/>
            <w:shd w:val="clear" w:color="auto" w:fill="auto"/>
          </w:tcPr>
          <w:p w14:paraId="73247183" w14:textId="77777777" w:rsidR="00CE2B59" w:rsidRPr="00A64A75" w:rsidRDefault="00CE2B59" w:rsidP="00AB5503">
            <w:pPr>
              <w:spacing w:after="0"/>
            </w:pPr>
            <w:r w:rsidRPr="00A64A75">
              <w:t>RRC release with redirection</w:t>
            </w:r>
          </w:p>
        </w:tc>
        <w:tc>
          <w:tcPr>
            <w:tcW w:w="2868" w:type="pct"/>
          </w:tcPr>
          <w:p w14:paraId="5823B349" w14:textId="77777777" w:rsidR="00CE2B59" w:rsidRPr="00A64A75" w:rsidRDefault="00CE2B59" w:rsidP="00AB5503">
            <w:pPr>
              <w:spacing w:after="0"/>
              <w:jc w:val="both"/>
            </w:pPr>
            <w:r>
              <w:t>Current NR SA requirement</w:t>
            </w:r>
            <w:r w:rsidRPr="00A64A75">
              <w:t xml:space="preserve"> </w:t>
            </w:r>
            <w:r>
              <w:t>for FR2 apply</w:t>
            </w:r>
          </w:p>
        </w:tc>
      </w:tr>
      <w:tr w:rsidR="00CE2B59" w:rsidRPr="00A64A75" w14:paraId="5EE13479" w14:textId="77777777" w:rsidTr="00AB5503">
        <w:trPr>
          <w:trHeight w:val="564"/>
        </w:trPr>
        <w:tc>
          <w:tcPr>
            <w:tcW w:w="734" w:type="pct"/>
            <w:vMerge w:val="restart"/>
            <w:shd w:val="clear" w:color="auto" w:fill="auto"/>
          </w:tcPr>
          <w:p w14:paraId="1ADD5A93" w14:textId="77777777" w:rsidR="00CE2B59" w:rsidRPr="00A64A75" w:rsidRDefault="00CE2B59" w:rsidP="00AB5503">
            <w:pPr>
              <w:jc w:val="both"/>
              <w:rPr>
                <w:color w:val="000000"/>
              </w:rPr>
            </w:pPr>
            <w:r w:rsidRPr="00A64A75">
              <w:rPr>
                <w:color w:val="000000"/>
              </w:rPr>
              <w:t>UE timing</w:t>
            </w:r>
          </w:p>
        </w:tc>
        <w:tc>
          <w:tcPr>
            <w:tcW w:w="1398" w:type="pct"/>
            <w:shd w:val="clear" w:color="auto" w:fill="auto"/>
          </w:tcPr>
          <w:p w14:paraId="38E873C6" w14:textId="77777777" w:rsidR="00CE2B59" w:rsidRPr="00A64A75" w:rsidRDefault="00CE2B59" w:rsidP="00AB5503">
            <w:pPr>
              <w:spacing w:after="0"/>
            </w:pPr>
            <w:r w:rsidRPr="00A64A75">
              <w:t>UE transmit timing</w:t>
            </w:r>
          </w:p>
        </w:tc>
        <w:tc>
          <w:tcPr>
            <w:tcW w:w="2868" w:type="pct"/>
          </w:tcPr>
          <w:p w14:paraId="48AE3983" w14:textId="77777777" w:rsidR="00CE2B59" w:rsidRPr="00A64A75" w:rsidRDefault="00CE2B59" w:rsidP="00AB5503">
            <w:pPr>
              <w:spacing w:after="0"/>
              <w:jc w:val="both"/>
            </w:pPr>
            <w:r>
              <w:t xml:space="preserve">New </w:t>
            </w:r>
            <w:r w:rsidRPr="00597B2D">
              <w:t xml:space="preserve">Requirements for </w:t>
            </w:r>
            <w:r>
              <w:t>480kHz and 960kHz SSB/data SCS</w:t>
            </w:r>
            <w:r w:rsidRPr="00597B2D">
              <w:t xml:space="preserve"> are to be defined</w:t>
            </w:r>
          </w:p>
        </w:tc>
      </w:tr>
      <w:tr w:rsidR="00CE2B59" w:rsidRPr="00A64A75" w14:paraId="2B5693EE" w14:textId="77777777" w:rsidTr="00AB5503">
        <w:trPr>
          <w:trHeight w:val="563"/>
        </w:trPr>
        <w:tc>
          <w:tcPr>
            <w:tcW w:w="734" w:type="pct"/>
            <w:vMerge/>
            <w:shd w:val="clear" w:color="auto" w:fill="auto"/>
          </w:tcPr>
          <w:p w14:paraId="00A6F6A7" w14:textId="77777777" w:rsidR="00CE2B59" w:rsidRPr="00A64A75" w:rsidRDefault="00CE2B59" w:rsidP="00AB5503">
            <w:pPr>
              <w:jc w:val="both"/>
              <w:rPr>
                <w:color w:val="000000"/>
              </w:rPr>
            </w:pPr>
          </w:p>
        </w:tc>
        <w:tc>
          <w:tcPr>
            <w:tcW w:w="1398" w:type="pct"/>
            <w:shd w:val="clear" w:color="auto" w:fill="auto"/>
          </w:tcPr>
          <w:p w14:paraId="20511F57" w14:textId="77777777" w:rsidR="00CE2B59" w:rsidRPr="00A64A75" w:rsidRDefault="00CE2B59" w:rsidP="00AB5503">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632C08B3" w14:textId="77777777" w:rsidR="00CE2B59" w:rsidRPr="00A64A75" w:rsidRDefault="00CE2B59" w:rsidP="00AB5503">
            <w:pPr>
              <w:spacing w:after="0"/>
              <w:jc w:val="both"/>
            </w:pPr>
            <w:r>
              <w:t>MTTD requirements is depending on conclusion of operation scenario(s)</w:t>
            </w:r>
          </w:p>
        </w:tc>
      </w:tr>
      <w:tr w:rsidR="00CE2B59" w:rsidRPr="00A64A75" w14:paraId="2174CDEE" w14:textId="77777777" w:rsidTr="00AB5503">
        <w:trPr>
          <w:trHeight w:val="563"/>
        </w:trPr>
        <w:tc>
          <w:tcPr>
            <w:tcW w:w="734" w:type="pct"/>
            <w:vMerge/>
            <w:shd w:val="clear" w:color="auto" w:fill="auto"/>
          </w:tcPr>
          <w:p w14:paraId="3375EBFA" w14:textId="77777777" w:rsidR="00CE2B59" w:rsidRPr="00A64A75" w:rsidRDefault="00CE2B59" w:rsidP="00AB5503">
            <w:pPr>
              <w:jc w:val="both"/>
              <w:rPr>
                <w:color w:val="000000"/>
              </w:rPr>
            </w:pPr>
          </w:p>
        </w:tc>
        <w:tc>
          <w:tcPr>
            <w:tcW w:w="1398" w:type="pct"/>
            <w:shd w:val="clear" w:color="auto" w:fill="auto"/>
          </w:tcPr>
          <w:p w14:paraId="4DEA997B" w14:textId="77777777" w:rsidR="00CE2B59" w:rsidRPr="00A64A75" w:rsidRDefault="00CE2B59" w:rsidP="00AB5503">
            <w:pPr>
              <w:spacing w:after="0"/>
            </w:pPr>
            <w:r w:rsidRPr="00A64A75">
              <w:t>UE maximum transmi</w:t>
            </w:r>
            <w:r>
              <w:t>ssion</w:t>
            </w:r>
            <w:r w:rsidRPr="00A64A75">
              <w:t xml:space="preserve"> timing difference</w:t>
            </w:r>
          </w:p>
        </w:tc>
        <w:tc>
          <w:tcPr>
            <w:tcW w:w="2868" w:type="pct"/>
          </w:tcPr>
          <w:p w14:paraId="3C0EDE59" w14:textId="77777777" w:rsidR="00CE2B59" w:rsidRPr="00A64A75" w:rsidRDefault="00CE2B59" w:rsidP="00AB5503">
            <w:pPr>
              <w:spacing w:after="0"/>
              <w:jc w:val="both"/>
            </w:pPr>
            <w:r>
              <w:t xml:space="preserve">MRTD requirements is depending on conclusion of operation scenario(s) </w:t>
            </w:r>
          </w:p>
        </w:tc>
      </w:tr>
      <w:tr w:rsidR="00CE2B59" w:rsidRPr="00A64A75" w14:paraId="15465208" w14:textId="77777777" w:rsidTr="00AB5503">
        <w:trPr>
          <w:trHeight w:val="563"/>
        </w:trPr>
        <w:tc>
          <w:tcPr>
            <w:tcW w:w="734" w:type="pct"/>
            <w:vMerge/>
            <w:shd w:val="clear" w:color="auto" w:fill="auto"/>
          </w:tcPr>
          <w:p w14:paraId="190CF5E2" w14:textId="77777777" w:rsidR="00CE2B59" w:rsidRPr="00A64A75" w:rsidRDefault="00CE2B59" w:rsidP="00AB5503">
            <w:pPr>
              <w:jc w:val="both"/>
              <w:rPr>
                <w:color w:val="000000"/>
              </w:rPr>
            </w:pPr>
          </w:p>
        </w:tc>
        <w:tc>
          <w:tcPr>
            <w:tcW w:w="1398" w:type="pct"/>
            <w:shd w:val="clear" w:color="auto" w:fill="auto"/>
          </w:tcPr>
          <w:p w14:paraId="2141B173" w14:textId="77777777" w:rsidR="00CE2B59" w:rsidRPr="00A64A75" w:rsidRDefault="00CE2B59" w:rsidP="00AB5503">
            <w:pPr>
              <w:spacing w:after="0"/>
            </w:pPr>
            <w:r w:rsidRPr="00A64A75">
              <w:t>TA</w:t>
            </w:r>
          </w:p>
        </w:tc>
        <w:tc>
          <w:tcPr>
            <w:tcW w:w="2868" w:type="pct"/>
          </w:tcPr>
          <w:p w14:paraId="70415427" w14:textId="77777777" w:rsidR="00CE2B59" w:rsidRPr="00A64A75" w:rsidRDefault="00CE2B59" w:rsidP="00AB5503">
            <w:pPr>
              <w:spacing w:after="0"/>
              <w:jc w:val="both"/>
            </w:pPr>
            <w:r>
              <w:t>New Timing advance adjustment accuracy requirements for 480kHz and 960kHz data SCS are to be defined</w:t>
            </w:r>
          </w:p>
        </w:tc>
      </w:tr>
      <w:tr w:rsidR="00CE2B59" w:rsidRPr="00A64A75" w14:paraId="61E82889" w14:textId="77777777" w:rsidTr="00AB5503">
        <w:trPr>
          <w:trHeight w:val="563"/>
        </w:trPr>
        <w:tc>
          <w:tcPr>
            <w:tcW w:w="734" w:type="pct"/>
            <w:vMerge/>
            <w:shd w:val="clear" w:color="auto" w:fill="auto"/>
          </w:tcPr>
          <w:p w14:paraId="45C5CC1B" w14:textId="77777777" w:rsidR="00CE2B59" w:rsidRPr="00A64A75" w:rsidRDefault="00CE2B59" w:rsidP="00AB5503">
            <w:pPr>
              <w:jc w:val="both"/>
              <w:rPr>
                <w:color w:val="000000"/>
              </w:rPr>
            </w:pPr>
          </w:p>
        </w:tc>
        <w:tc>
          <w:tcPr>
            <w:tcW w:w="1398" w:type="pct"/>
            <w:shd w:val="clear" w:color="auto" w:fill="auto"/>
          </w:tcPr>
          <w:p w14:paraId="5034016C" w14:textId="77777777" w:rsidR="00CE2B59" w:rsidRPr="00A64A75" w:rsidRDefault="00CE2B59" w:rsidP="00AB5503">
            <w:pPr>
              <w:spacing w:after="0"/>
            </w:pPr>
            <w:r w:rsidRPr="00A64A75">
              <w:t>UE timer accuracy</w:t>
            </w:r>
          </w:p>
        </w:tc>
        <w:tc>
          <w:tcPr>
            <w:tcW w:w="2868" w:type="pct"/>
          </w:tcPr>
          <w:p w14:paraId="76276F5D" w14:textId="77777777" w:rsidR="00CE2B59" w:rsidRPr="00A64A75" w:rsidRDefault="00CE2B59" w:rsidP="00AB5503">
            <w:pPr>
              <w:spacing w:after="0"/>
              <w:rPr>
                <w:color w:val="000000"/>
              </w:rPr>
            </w:pPr>
            <w:r>
              <w:rPr>
                <w:color w:val="000000"/>
              </w:rPr>
              <w:t>Current UE timer accuracy requirements apply.</w:t>
            </w:r>
          </w:p>
        </w:tc>
      </w:tr>
      <w:tr w:rsidR="00CE2B59" w:rsidRPr="00A64A75" w14:paraId="7AD67165" w14:textId="77777777" w:rsidTr="00AB5503">
        <w:tc>
          <w:tcPr>
            <w:tcW w:w="734" w:type="pct"/>
            <w:vMerge w:val="restart"/>
            <w:shd w:val="clear" w:color="auto" w:fill="auto"/>
          </w:tcPr>
          <w:p w14:paraId="22680363" w14:textId="77777777" w:rsidR="00CE2B59" w:rsidRPr="00A64A75" w:rsidRDefault="00CE2B59" w:rsidP="00AB5503">
            <w:pPr>
              <w:jc w:val="both"/>
              <w:rPr>
                <w:color w:val="000000"/>
              </w:rPr>
            </w:pPr>
            <w:r>
              <w:rPr>
                <w:color w:val="000000"/>
              </w:rPr>
              <w:t>Signalling characteristics</w:t>
            </w:r>
          </w:p>
        </w:tc>
        <w:tc>
          <w:tcPr>
            <w:tcW w:w="1398" w:type="pct"/>
            <w:shd w:val="clear" w:color="auto" w:fill="auto"/>
          </w:tcPr>
          <w:p w14:paraId="0B56AADC" w14:textId="77777777" w:rsidR="00CE2B59" w:rsidRPr="00A64A75" w:rsidRDefault="00CE2B59" w:rsidP="00AB550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16E56EC0" w14:textId="77777777" w:rsidR="00CE2B59" w:rsidRPr="00A64A75" w:rsidRDefault="00CE2B59" w:rsidP="00AB5503">
            <w:pPr>
              <w:spacing w:after="0"/>
              <w:jc w:val="both"/>
            </w:pPr>
            <w:r>
              <w:t xml:space="preserve">Depending on conclusion of operation scenario(s) </w:t>
            </w:r>
          </w:p>
        </w:tc>
      </w:tr>
      <w:tr w:rsidR="00CE2B59" w:rsidRPr="00A64A75" w14:paraId="52E442A4" w14:textId="77777777" w:rsidTr="00AB5503">
        <w:tc>
          <w:tcPr>
            <w:tcW w:w="734" w:type="pct"/>
            <w:vMerge/>
            <w:shd w:val="clear" w:color="auto" w:fill="auto"/>
          </w:tcPr>
          <w:p w14:paraId="0FC931FF" w14:textId="77777777" w:rsidR="00CE2B59" w:rsidRPr="00A64A75" w:rsidRDefault="00CE2B59" w:rsidP="00AB5503">
            <w:pPr>
              <w:jc w:val="both"/>
              <w:rPr>
                <w:color w:val="000000"/>
              </w:rPr>
            </w:pPr>
          </w:p>
        </w:tc>
        <w:tc>
          <w:tcPr>
            <w:tcW w:w="1398" w:type="pct"/>
            <w:shd w:val="clear" w:color="auto" w:fill="auto"/>
          </w:tcPr>
          <w:p w14:paraId="348FB251" w14:textId="77777777" w:rsidR="00CE2B59" w:rsidRPr="00A64A75" w:rsidRDefault="00CE2B59" w:rsidP="00AB5503">
            <w:pPr>
              <w:spacing w:after="0"/>
              <w:rPr>
                <w:lang w:eastAsia="x-none"/>
              </w:rPr>
            </w:pPr>
            <w:r>
              <w:rPr>
                <w:lang w:eastAsia="x-none"/>
              </w:rPr>
              <w:t>Interruption</w:t>
            </w:r>
          </w:p>
        </w:tc>
        <w:tc>
          <w:tcPr>
            <w:tcW w:w="2868" w:type="pct"/>
          </w:tcPr>
          <w:p w14:paraId="07B8AD7D"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0B847032" w14:textId="77777777" w:rsidTr="00AB5503">
        <w:tc>
          <w:tcPr>
            <w:tcW w:w="734" w:type="pct"/>
            <w:vMerge/>
            <w:shd w:val="clear" w:color="auto" w:fill="auto"/>
          </w:tcPr>
          <w:p w14:paraId="19DD6A31" w14:textId="77777777" w:rsidR="00CE2B59" w:rsidRPr="00A64A75" w:rsidRDefault="00CE2B59" w:rsidP="00AB5503">
            <w:pPr>
              <w:jc w:val="both"/>
              <w:rPr>
                <w:color w:val="000000"/>
              </w:rPr>
            </w:pPr>
          </w:p>
        </w:tc>
        <w:tc>
          <w:tcPr>
            <w:tcW w:w="1398" w:type="pct"/>
            <w:shd w:val="clear" w:color="auto" w:fill="auto"/>
          </w:tcPr>
          <w:p w14:paraId="5E3FA0C2" w14:textId="77777777" w:rsidR="00CE2B59" w:rsidRPr="00A64A75" w:rsidRDefault="00CE2B59" w:rsidP="00AB550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4A070CD7"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7DCA8C35" w14:textId="77777777" w:rsidTr="00AB5503">
        <w:tc>
          <w:tcPr>
            <w:tcW w:w="734" w:type="pct"/>
            <w:vMerge/>
            <w:shd w:val="clear" w:color="auto" w:fill="auto"/>
          </w:tcPr>
          <w:p w14:paraId="72D0EAB4" w14:textId="77777777" w:rsidR="00CE2B59" w:rsidRPr="00A64A75" w:rsidRDefault="00CE2B59" w:rsidP="00AB5503">
            <w:pPr>
              <w:jc w:val="both"/>
              <w:rPr>
                <w:color w:val="000000"/>
              </w:rPr>
            </w:pPr>
          </w:p>
        </w:tc>
        <w:tc>
          <w:tcPr>
            <w:tcW w:w="1398" w:type="pct"/>
            <w:shd w:val="clear" w:color="auto" w:fill="auto"/>
          </w:tcPr>
          <w:p w14:paraId="53C8F29A" w14:textId="77777777" w:rsidR="00CE2B59" w:rsidRPr="00A64A75" w:rsidRDefault="00CE2B59" w:rsidP="00AB5503">
            <w:pPr>
              <w:spacing w:after="0"/>
              <w:rPr>
                <w:lang w:eastAsia="x-none"/>
              </w:rPr>
            </w:pPr>
            <w:r>
              <w:rPr>
                <w:lang w:eastAsia="x-none"/>
              </w:rPr>
              <w:t>Active TCI state switching delay</w:t>
            </w:r>
          </w:p>
        </w:tc>
        <w:tc>
          <w:tcPr>
            <w:tcW w:w="2868" w:type="pct"/>
          </w:tcPr>
          <w:p w14:paraId="5F0FD77C" w14:textId="77777777" w:rsidR="00CE2B59" w:rsidRPr="00A64A75" w:rsidRDefault="00CE2B59" w:rsidP="00AB5503">
            <w:pPr>
              <w:spacing w:after="0"/>
              <w:jc w:val="both"/>
              <w:rPr>
                <w:lang w:eastAsia="x-none"/>
              </w:rPr>
            </w:pPr>
            <w:r>
              <w:rPr>
                <w:color w:val="000000"/>
              </w:rPr>
              <w:t>Current requirements apply</w:t>
            </w:r>
          </w:p>
        </w:tc>
      </w:tr>
      <w:tr w:rsidR="00CE2B59" w:rsidRPr="00A64A75" w14:paraId="01C9B45B" w14:textId="77777777" w:rsidTr="00AB5503">
        <w:tc>
          <w:tcPr>
            <w:tcW w:w="734" w:type="pct"/>
            <w:vMerge/>
            <w:shd w:val="clear" w:color="auto" w:fill="auto"/>
          </w:tcPr>
          <w:p w14:paraId="5E71B720" w14:textId="77777777" w:rsidR="00CE2B59" w:rsidRPr="00A64A75" w:rsidRDefault="00CE2B59" w:rsidP="00AB5503">
            <w:pPr>
              <w:jc w:val="both"/>
              <w:rPr>
                <w:color w:val="000000"/>
              </w:rPr>
            </w:pPr>
          </w:p>
        </w:tc>
        <w:tc>
          <w:tcPr>
            <w:tcW w:w="1398" w:type="pct"/>
            <w:shd w:val="clear" w:color="auto" w:fill="auto"/>
          </w:tcPr>
          <w:p w14:paraId="4B8B39CA" w14:textId="77777777" w:rsidR="00CE2B59" w:rsidRPr="00A64A75" w:rsidRDefault="00CE2B59" w:rsidP="00AB5503">
            <w:pPr>
              <w:spacing w:after="0"/>
              <w:rPr>
                <w:lang w:eastAsia="x-none"/>
              </w:rPr>
            </w:pPr>
            <w:r w:rsidRPr="00A64A75">
              <w:rPr>
                <w:color w:val="000000"/>
              </w:rPr>
              <w:t>Active BWP switching</w:t>
            </w:r>
            <w:r>
              <w:rPr>
                <w:color w:val="000000"/>
              </w:rPr>
              <w:t xml:space="preserve"> delay</w:t>
            </w:r>
          </w:p>
        </w:tc>
        <w:tc>
          <w:tcPr>
            <w:tcW w:w="2868" w:type="pct"/>
          </w:tcPr>
          <w:p w14:paraId="3734DB31" w14:textId="77777777" w:rsidR="00CE2B59" w:rsidRPr="00A64A75" w:rsidRDefault="00CE2B59" w:rsidP="00AB5503">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CE2B59" w:rsidRPr="00A64A75" w14:paraId="4D751072" w14:textId="77777777" w:rsidTr="00AB5503">
        <w:trPr>
          <w:trHeight w:val="295"/>
        </w:trPr>
        <w:tc>
          <w:tcPr>
            <w:tcW w:w="734" w:type="pct"/>
            <w:vMerge/>
            <w:shd w:val="clear" w:color="auto" w:fill="auto"/>
          </w:tcPr>
          <w:p w14:paraId="3218BA76" w14:textId="77777777" w:rsidR="00CE2B59" w:rsidRPr="00A64A75" w:rsidRDefault="00CE2B59" w:rsidP="00AB5503">
            <w:pPr>
              <w:jc w:val="both"/>
              <w:rPr>
                <w:color w:val="000000"/>
              </w:rPr>
            </w:pPr>
          </w:p>
        </w:tc>
        <w:tc>
          <w:tcPr>
            <w:tcW w:w="1398" w:type="pct"/>
            <w:shd w:val="clear" w:color="auto" w:fill="auto"/>
          </w:tcPr>
          <w:p w14:paraId="79B60B92" w14:textId="77777777" w:rsidR="00CE2B59" w:rsidRPr="00A64A75" w:rsidRDefault="00CE2B59" w:rsidP="00AB550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57E6D48D"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5B3B285E" w14:textId="77777777" w:rsidTr="00AB5503">
        <w:trPr>
          <w:trHeight w:val="295"/>
        </w:trPr>
        <w:tc>
          <w:tcPr>
            <w:tcW w:w="734" w:type="pct"/>
            <w:vMerge/>
            <w:shd w:val="clear" w:color="auto" w:fill="auto"/>
          </w:tcPr>
          <w:p w14:paraId="1F04BC7C" w14:textId="77777777" w:rsidR="00CE2B59" w:rsidRPr="00A64A75" w:rsidRDefault="00CE2B59" w:rsidP="00AB5503">
            <w:pPr>
              <w:jc w:val="both"/>
              <w:rPr>
                <w:color w:val="000000"/>
              </w:rPr>
            </w:pPr>
          </w:p>
        </w:tc>
        <w:tc>
          <w:tcPr>
            <w:tcW w:w="1398" w:type="pct"/>
            <w:shd w:val="clear" w:color="auto" w:fill="auto"/>
          </w:tcPr>
          <w:p w14:paraId="13BF9713" w14:textId="77777777" w:rsidR="00CE2B59" w:rsidRPr="00A64A75" w:rsidRDefault="00CE2B59" w:rsidP="00AB550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381365F5"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0C94EE96" w14:textId="77777777" w:rsidTr="00AB5503">
        <w:tc>
          <w:tcPr>
            <w:tcW w:w="734" w:type="pct"/>
            <w:vMerge/>
            <w:shd w:val="clear" w:color="auto" w:fill="auto"/>
          </w:tcPr>
          <w:p w14:paraId="0788791D" w14:textId="77777777" w:rsidR="00CE2B59" w:rsidRPr="00A64A75" w:rsidRDefault="00CE2B59" w:rsidP="00AB5503">
            <w:pPr>
              <w:jc w:val="both"/>
              <w:rPr>
                <w:color w:val="000000"/>
              </w:rPr>
            </w:pPr>
          </w:p>
        </w:tc>
        <w:tc>
          <w:tcPr>
            <w:tcW w:w="1398" w:type="pct"/>
            <w:shd w:val="clear" w:color="auto" w:fill="auto"/>
          </w:tcPr>
          <w:p w14:paraId="199B14A5" w14:textId="77777777" w:rsidR="00CE2B59" w:rsidRPr="00A64A75" w:rsidRDefault="00CE2B59" w:rsidP="00AB5503">
            <w:pPr>
              <w:spacing w:after="0"/>
            </w:pPr>
            <w:r>
              <w:t>Radio link monitoring</w:t>
            </w:r>
          </w:p>
        </w:tc>
        <w:tc>
          <w:tcPr>
            <w:tcW w:w="2868" w:type="pct"/>
          </w:tcPr>
          <w:p w14:paraId="6D73BFE0" w14:textId="77777777" w:rsidR="00CE2B59" w:rsidRPr="00A64A75" w:rsidRDefault="00CE2B59" w:rsidP="00AB5503">
            <w:pPr>
              <w:spacing w:after="0"/>
              <w:jc w:val="both"/>
            </w:pPr>
            <w:r>
              <w:t>Current RLM requirements for FR2 apply.</w:t>
            </w:r>
          </w:p>
        </w:tc>
      </w:tr>
      <w:tr w:rsidR="00CE2B59" w:rsidRPr="00A64A75" w14:paraId="01E08A37" w14:textId="77777777" w:rsidTr="00AB5503">
        <w:tc>
          <w:tcPr>
            <w:tcW w:w="734" w:type="pct"/>
            <w:vMerge/>
            <w:shd w:val="clear" w:color="auto" w:fill="auto"/>
          </w:tcPr>
          <w:p w14:paraId="4891ADDC" w14:textId="77777777" w:rsidR="00CE2B59" w:rsidRPr="00A64A75" w:rsidRDefault="00CE2B59" w:rsidP="00AB5503">
            <w:pPr>
              <w:jc w:val="both"/>
              <w:rPr>
                <w:color w:val="000000"/>
              </w:rPr>
            </w:pPr>
          </w:p>
        </w:tc>
        <w:tc>
          <w:tcPr>
            <w:tcW w:w="1398" w:type="pct"/>
            <w:shd w:val="clear" w:color="auto" w:fill="auto"/>
          </w:tcPr>
          <w:p w14:paraId="17C7A1B3" w14:textId="77777777" w:rsidR="00CE2B59" w:rsidRDefault="00CE2B59" w:rsidP="00AB5503">
            <w:pPr>
              <w:spacing w:after="0"/>
            </w:pPr>
            <w:r w:rsidRPr="00A64A75">
              <w:rPr>
                <w:color w:val="000000"/>
              </w:rPr>
              <w:t>L</w:t>
            </w:r>
            <w:r w:rsidRPr="00A64A75">
              <w:t>ink recovery procedures</w:t>
            </w:r>
          </w:p>
        </w:tc>
        <w:tc>
          <w:tcPr>
            <w:tcW w:w="2868" w:type="pct"/>
          </w:tcPr>
          <w:p w14:paraId="6092FC29" w14:textId="77777777" w:rsidR="00CE2B59" w:rsidRDefault="00CE2B59" w:rsidP="00AB5503">
            <w:pPr>
              <w:spacing w:after="0"/>
              <w:jc w:val="both"/>
            </w:pPr>
            <w:r>
              <w:t>Current link recovery requirements for FR2 apply.</w:t>
            </w:r>
          </w:p>
        </w:tc>
      </w:tr>
      <w:tr w:rsidR="00CE2B59" w:rsidRPr="00A64A75" w14:paraId="2B03CAE6" w14:textId="77777777" w:rsidTr="00AB5503">
        <w:tc>
          <w:tcPr>
            <w:tcW w:w="734" w:type="pct"/>
            <w:vMerge/>
            <w:shd w:val="clear" w:color="auto" w:fill="auto"/>
          </w:tcPr>
          <w:p w14:paraId="1E2300E0" w14:textId="77777777" w:rsidR="00CE2B59" w:rsidRPr="00A64A75" w:rsidRDefault="00CE2B59" w:rsidP="00AB5503">
            <w:pPr>
              <w:jc w:val="both"/>
              <w:rPr>
                <w:color w:val="000000"/>
              </w:rPr>
            </w:pPr>
          </w:p>
        </w:tc>
        <w:tc>
          <w:tcPr>
            <w:tcW w:w="1398" w:type="pct"/>
            <w:shd w:val="clear" w:color="auto" w:fill="auto"/>
          </w:tcPr>
          <w:p w14:paraId="3FE56140" w14:textId="77777777" w:rsidR="00CE2B59" w:rsidRDefault="00CE2B59" w:rsidP="00AB5503">
            <w:pPr>
              <w:spacing w:after="0"/>
            </w:pPr>
            <w:r>
              <w:t>Uplink spatial relation switch delay</w:t>
            </w:r>
          </w:p>
        </w:tc>
        <w:tc>
          <w:tcPr>
            <w:tcW w:w="2868" w:type="pct"/>
          </w:tcPr>
          <w:p w14:paraId="5DD0B6DB" w14:textId="77777777" w:rsidR="00CE2B59" w:rsidRDefault="00CE2B59" w:rsidP="00AB5503">
            <w:pPr>
              <w:spacing w:after="0"/>
              <w:jc w:val="both"/>
            </w:pPr>
            <w:r>
              <w:t>Current uplink spatial relation switch delay requirements for FR2 apply.</w:t>
            </w:r>
          </w:p>
        </w:tc>
      </w:tr>
      <w:tr w:rsidR="00CE2B59" w:rsidRPr="00A64A75" w14:paraId="69158A90" w14:textId="77777777" w:rsidTr="00AB5503">
        <w:tc>
          <w:tcPr>
            <w:tcW w:w="734" w:type="pct"/>
            <w:vMerge/>
            <w:shd w:val="clear" w:color="auto" w:fill="auto"/>
          </w:tcPr>
          <w:p w14:paraId="4B8B9D24" w14:textId="77777777" w:rsidR="00CE2B59" w:rsidRPr="00A64A75" w:rsidRDefault="00CE2B59" w:rsidP="00AB5503">
            <w:pPr>
              <w:jc w:val="both"/>
              <w:rPr>
                <w:color w:val="000000"/>
              </w:rPr>
            </w:pPr>
          </w:p>
        </w:tc>
        <w:tc>
          <w:tcPr>
            <w:tcW w:w="1398" w:type="pct"/>
            <w:shd w:val="clear" w:color="auto" w:fill="auto"/>
          </w:tcPr>
          <w:p w14:paraId="461841C6" w14:textId="77777777" w:rsidR="00CE2B59" w:rsidRDefault="00CE2B59" w:rsidP="00AB5503">
            <w:pPr>
              <w:spacing w:after="0"/>
            </w:pPr>
            <w:r>
              <w:t>UE specific CBW change</w:t>
            </w:r>
          </w:p>
        </w:tc>
        <w:tc>
          <w:tcPr>
            <w:tcW w:w="2868" w:type="pct"/>
          </w:tcPr>
          <w:p w14:paraId="2BA01EA6" w14:textId="77777777" w:rsidR="00CE2B59" w:rsidRDefault="00CE2B59" w:rsidP="00AB5503">
            <w:pPr>
              <w:spacing w:after="0"/>
              <w:jc w:val="both"/>
            </w:pPr>
            <w:r>
              <w:t>Current UE specific CBW change requirements apply.</w:t>
            </w:r>
          </w:p>
          <w:p w14:paraId="38C4985A" w14:textId="77777777" w:rsidR="00CE2B59" w:rsidRDefault="00CE2B59" w:rsidP="00AB5503">
            <w:pPr>
              <w:spacing w:after="0"/>
              <w:jc w:val="both"/>
            </w:pPr>
          </w:p>
        </w:tc>
      </w:tr>
      <w:tr w:rsidR="00CE2B59" w:rsidRPr="00A64A75" w14:paraId="27F28BBE" w14:textId="77777777" w:rsidTr="00AB5503">
        <w:tc>
          <w:tcPr>
            <w:tcW w:w="734" w:type="pct"/>
            <w:vMerge/>
            <w:shd w:val="clear" w:color="auto" w:fill="auto"/>
          </w:tcPr>
          <w:p w14:paraId="7A71964B" w14:textId="77777777" w:rsidR="00CE2B59" w:rsidRPr="00A64A75" w:rsidRDefault="00CE2B59" w:rsidP="00AB5503">
            <w:pPr>
              <w:jc w:val="both"/>
              <w:rPr>
                <w:color w:val="000000"/>
              </w:rPr>
            </w:pPr>
          </w:p>
        </w:tc>
        <w:tc>
          <w:tcPr>
            <w:tcW w:w="1398" w:type="pct"/>
            <w:shd w:val="clear" w:color="auto" w:fill="auto"/>
          </w:tcPr>
          <w:p w14:paraId="729FAF3B" w14:textId="77777777" w:rsidR="00CE2B59" w:rsidRPr="00A64A75" w:rsidRDefault="00CE2B59" w:rsidP="00AB5503">
            <w:pPr>
              <w:spacing w:after="0"/>
            </w:pPr>
            <w:r>
              <w:t>Pathloss reference signal switch delay</w:t>
            </w:r>
          </w:p>
        </w:tc>
        <w:tc>
          <w:tcPr>
            <w:tcW w:w="2868" w:type="pct"/>
          </w:tcPr>
          <w:p w14:paraId="73127187" w14:textId="77777777" w:rsidR="00CE2B59" w:rsidRDefault="00CE2B59" w:rsidP="00AB5503">
            <w:pPr>
              <w:spacing w:after="0"/>
              <w:jc w:val="both"/>
            </w:pPr>
            <w:r>
              <w:t>Current Pathloss reference signal switch delay requirements apply.</w:t>
            </w:r>
          </w:p>
          <w:p w14:paraId="259A3511" w14:textId="77777777" w:rsidR="00CE2B59" w:rsidRPr="00A64A75" w:rsidRDefault="00CE2B59" w:rsidP="00AB5503">
            <w:pPr>
              <w:spacing w:after="0"/>
              <w:jc w:val="both"/>
            </w:pPr>
          </w:p>
        </w:tc>
      </w:tr>
      <w:tr w:rsidR="00CE2B59" w:rsidRPr="00A64A75" w14:paraId="346F0AA6" w14:textId="77777777" w:rsidTr="00AB5503">
        <w:trPr>
          <w:trHeight w:val="387"/>
        </w:trPr>
        <w:tc>
          <w:tcPr>
            <w:tcW w:w="734" w:type="pct"/>
            <w:vMerge w:val="restart"/>
            <w:shd w:val="clear" w:color="auto" w:fill="auto"/>
          </w:tcPr>
          <w:p w14:paraId="1EE7C534" w14:textId="77777777" w:rsidR="00CE2B59" w:rsidRPr="00A64A75" w:rsidRDefault="00CE2B59" w:rsidP="00AB5503">
            <w:pPr>
              <w:jc w:val="both"/>
              <w:rPr>
                <w:color w:val="000000"/>
              </w:rPr>
            </w:pPr>
            <w:r w:rsidRPr="00A64A75">
              <w:rPr>
                <w:color w:val="000000"/>
              </w:rPr>
              <w:t>M</w:t>
            </w:r>
            <w:r w:rsidRPr="00A64A75">
              <w:t>easurement requirements</w:t>
            </w:r>
          </w:p>
        </w:tc>
        <w:tc>
          <w:tcPr>
            <w:tcW w:w="1398" w:type="pct"/>
            <w:shd w:val="clear" w:color="auto" w:fill="auto"/>
          </w:tcPr>
          <w:p w14:paraId="3C8512D0" w14:textId="77777777" w:rsidR="00CE2B59" w:rsidRPr="00A64A75" w:rsidRDefault="00CE2B59" w:rsidP="00AB5503">
            <w:pPr>
              <w:spacing w:after="0"/>
            </w:pPr>
            <w:r>
              <w:t>Measurement gap</w:t>
            </w:r>
          </w:p>
        </w:tc>
        <w:tc>
          <w:tcPr>
            <w:tcW w:w="2868" w:type="pct"/>
          </w:tcPr>
          <w:p w14:paraId="582F94DF" w14:textId="77777777" w:rsidR="00CE2B59" w:rsidRPr="00A64A75" w:rsidRDefault="00CE2B59" w:rsidP="00AB5503">
            <w:pPr>
              <w:spacing w:after="0"/>
              <w:jc w:val="both"/>
            </w:pPr>
            <w:r>
              <w:t>Current measurement gap requirements apply.</w:t>
            </w:r>
          </w:p>
        </w:tc>
      </w:tr>
      <w:tr w:rsidR="00CE2B59" w:rsidRPr="00A64A75" w14:paraId="32DE6F88" w14:textId="77777777" w:rsidTr="00AB5503">
        <w:trPr>
          <w:trHeight w:val="123"/>
        </w:trPr>
        <w:tc>
          <w:tcPr>
            <w:tcW w:w="734" w:type="pct"/>
            <w:vMerge/>
            <w:shd w:val="clear" w:color="auto" w:fill="auto"/>
          </w:tcPr>
          <w:p w14:paraId="22F861C4" w14:textId="77777777" w:rsidR="00CE2B59" w:rsidRPr="00A64A75" w:rsidRDefault="00CE2B59" w:rsidP="00AB5503">
            <w:pPr>
              <w:jc w:val="both"/>
              <w:rPr>
                <w:color w:val="000000"/>
              </w:rPr>
            </w:pPr>
          </w:p>
        </w:tc>
        <w:tc>
          <w:tcPr>
            <w:tcW w:w="1398" w:type="pct"/>
            <w:shd w:val="clear" w:color="auto" w:fill="auto"/>
          </w:tcPr>
          <w:p w14:paraId="2DCB5F6A" w14:textId="77777777" w:rsidR="00CE2B59" w:rsidRDefault="00CE2B59" w:rsidP="00AB5503">
            <w:pPr>
              <w:spacing w:after="0"/>
            </w:pPr>
            <w:r>
              <w:t>UE measurement capability</w:t>
            </w:r>
          </w:p>
        </w:tc>
        <w:tc>
          <w:tcPr>
            <w:tcW w:w="2868" w:type="pct"/>
          </w:tcPr>
          <w:p w14:paraId="6E183CB9" w14:textId="77777777" w:rsidR="00CE2B59" w:rsidRDefault="00CE2B59" w:rsidP="00AB5503">
            <w:pPr>
              <w:spacing w:after="0"/>
              <w:jc w:val="both"/>
            </w:pPr>
            <w:r>
              <w:t>Current UE measurement capability requirements for FR2 apply.</w:t>
            </w:r>
          </w:p>
        </w:tc>
      </w:tr>
      <w:tr w:rsidR="00CE2B59" w:rsidRPr="00A64A75" w14:paraId="27B119E7" w14:textId="77777777" w:rsidTr="00AB5503">
        <w:trPr>
          <w:trHeight w:val="659"/>
        </w:trPr>
        <w:tc>
          <w:tcPr>
            <w:tcW w:w="734" w:type="pct"/>
            <w:vMerge/>
            <w:shd w:val="clear" w:color="auto" w:fill="auto"/>
          </w:tcPr>
          <w:p w14:paraId="1A6984A8" w14:textId="77777777" w:rsidR="00CE2B59" w:rsidRPr="00A64A75" w:rsidRDefault="00CE2B59" w:rsidP="00AB5503">
            <w:pPr>
              <w:jc w:val="both"/>
              <w:rPr>
                <w:color w:val="000000"/>
              </w:rPr>
            </w:pPr>
          </w:p>
        </w:tc>
        <w:tc>
          <w:tcPr>
            <w:tcW w:w="1398" w:type="pct"/>
            <w:shd w:val="clear" w:color="auto" w:fill="auto"/>
          </w:tcPr>
          <w:p w14:paraId="5D12E91C" w14:textId="77777777" w:rsidR="00CE2B59" w:rsidRDefault="00CE2B59" w:rsidP="00AB5503">
            <w:pPr>
              <w:spacing w:after="0"/>
            </w:pPr>
            <w:r>
              <w:t>I</w:t>
            </w:r>
            <w:r w:rsidRPr="00A64A75">
              <w:t>ntra-frequency</w:t>
            </w:r>
          </w:p>
        </w:tc>
        <w:tc>
          <w:tcPr>
            <w:tcW w:w="2868" w:type="pct"/>
          </w:tcPr>
          <w:p w14:paraId="3985CD56" w14:textId="77777777" w:rsidR="00CE2B59" w:rsidRDefault="00CE2B59" w:rsidP="00AB5503">
            <w:pPr>
              <w:spacing w:after="0"/>
              <w:jc w:val="both"/>
            </w:pPr>
            <w:r>
              <w:t xml:space="preserve">Current intra-frequency measurement requirements for FR2 may apply. </w:t>
            </w:r>
          </w:p>
          <w:p w14:paraId="5D2320E0" w14:textId="77777777" w:rsidR="00CE2B59" w:rsidRDefault="00CE2B59" w:rsidP="00AB5503">
            <w:pPr>
              <w:spacing w:after="0"/>
              <w:jc w:val="both"/>
            </w:pPr>
            <w:r>
              <w:t>PSS/SSS detection performance for 480kHz/960kHz SCS SSBs need to be studied.</w:t>
            </w:r>
          </w:p>
        </w:tc>
      </w:tr>
      <w:tr w:rsidR="00CE2B59" w:rsidRPr="00A64A75" w14:paraId="252CF496" w14:textId="77777777" w:rsidTr="00AB5503">
        <w:trPr>
          <w:trHeight w:val="650"/>
        </w:trPr>
        <w:tc>
          <w:tcPr>
            <w:tcW w:w="734" w:type="pct"/>
            <w:vMerge/>
            <w:shd w:val="clear" w:color="auto" w:fill="auto"/>
          </w:tcPr>
          <w:p w14:paraId="503B754E" w14:textId="77777777" w:rsidR="00CE2B59" w:rsidRPr="00A64A75" w:rsidRDefault="00CE2B59" w:rsidP="00AB5503">
            <w:pPr>
              <w:jc w:val="both"/>
              <w:rPr>
                <w:color w:val="000000"/>
              </w:rPr>
            </w:pPr>
          </w:p>
        </w:tc>
        <w:tc>
          <w:tcPr>
            <w:tcW w:w="1398" w:type="pct"/>
            <w:shd w:val="clear" w:color="auto" w:fill="auto"/>
          </w:tcPr>
          <w:p w14:paraId="141008A1" w14:textId="77777777" w:rsidR="00CE2B59" w:rsidRPr="00A64A75" w:rsidRDefault="00CE2B59" w:rsidP="00AB5503">
            <w:pPr>
              <w:spacing w:after="0"/>
            </w:pPr>
            <w:r w:rsidRPr="00A64A75">
              <w:t>Inter-frequency</w:t>
            </w:r>
          </w:p>
        </w:tc>
        <w:tc>
          <w:tcPr>
            <w:tcW w:w="2868" w:type="pct"/>
          </w:tcPr>
          <w:p w14:paraId="4627D36B" w14:textId="77777777" w:rsidR="00CE2B59" w:rsidRDefault="00CE2B59" w:rsidP="00AB5503">
            <w:pPr>
              <w:spacing w:after="0"/>
              <w:jc w:val="both"/>
            </w:pPr>
            <w:r>
              <w:t xml:space="preserve">Current inter-frequency measurement requirements for FR2 may apply. </w:t>
            </w:r>
          </w:p>
          <w:p w14:paraId="00E67BED" w14:textId="77777777" w:rsidR="00CE2B59" w:rsidRPr="00A64A75" w:rsidRDefault="00CE2B59" w:rsidP="00AB5503">
            <w:pPr>
              <w:spacing w:after="0"/>
              <w:jc w:val="both"/>
            </w:pPr>
            <w:r>
              <w:t>PSS/SSS detection performance for 480kHz/960kHz SCS SSBs may need to be studied.</w:t>
            </w:r>
          </w:p>
        </w:tc>
      </w:tr>
      <w:tr w:rsidR="00CE2B59" w:rsidRPr="00A64A75" w14:paraId="655611FE" w14:textId="77777777" w:rsidTr="00AB5503">
        <w:trPr>
          <w:trHeight w:val="411"/>
        </w:trPr>
        <w:tc>
          <w:tcPr>
            <w:tcW w:w="734" w:type="pct"/>
            <w:vMerge/>
            <w:shd w:val="clear" w:color="auto" w:fill="auto"/>
          </w:tcPr>
          <w:p w14:paraId="48AFEEE4" w14:textId="77777777" w:rsidR="00CE2B59" w:rsidRPr="00A64A75" w:rsidRDefault="00CE2B59" w:rsidP="00AB5503">
            <w:pPr>
              <w:jc w:val="both"/>
              <w:rPr>
                <w:color w:val="000000"/>
              </w:rPr>
            </w:pPr>
          </w:p>
        </w:tc>
        <w:tc>
          <w:tcPr>
            <w:tcW w:w="1398" w:type="pct"/>
            <w:shd w:val="clear" w:color="auto" w:fill="auto"/>
          </w:tcPr>
          <w:p w14:paraId="206C8259" w14:textId="77777777" w:rsidR="00CE2B59" w:rsidRPr="00A64A75" w:rsidRDefault="00CE2B59" w:rsidP="00AB5503">
            <w:pPr>
              <w:spacing w:after="0"/>
            </w:pPr>
            <w:r w:rsidRPr="00A64A75">
              <w:t>Inter-RAT</w:t>
            </w:r>
          </w:p>
        </w:tc>
        <w:tc>
          <w:tcPr>
            <w:tcW w:w="2868" w:type="pct"/>
          </w:tcPr>
          <w:p w14:paraId="7DD1667F" w14:textId="77777777" w:rsidR="00CE2B59" w:rsidRPr="00A64A75" w:rsidDel="001F495F" w:rsidRDefault="00CE2B59" w:rsidP="00AB5503">
            <w:pPr>
              <w:spacing w:after="0"/>
              <w:jc w:val="both"/>
            </w:pPr>
            <w:r>
              <w:t>Depending on conclusion of operation scenario(s).</w:t>
            </w:r>
          </w:p>
        </w:tc>
      </w:tr>
      <w:tr w:rsidR="00CE2B59" w:rsidRPr="00A64A75" w14:paraId="1FD51187" w14:textId="77777777" w:rsidTr="00AB5503">
        <w:trPr>
          <w:trHeight w:val="275"/>
        </w:trPr>
        <w:tc>
          <w:tcPr>
            <w:tcW w:w="734" w:type="pct"/>
            <w:vMerge/>
            <w:shd w:val="clear" w:color="auto" w:fill="auto"/>
          </w:tcPr>
          <w:p w14:paraId="31FD20DB" w14:textId="77777777" w:rsidR="00CE2B59" w:rsidRPr="00A64A75" w:rsidRDefault="00CE2B59" w:rsidP="00AB5503">
            <w:pPr>
              <w:jc w:val="both"/>
              <w:rPr>
                <w:color w:val="000000"/>
              </w:rPr>
            </w:pPr>
          </w:p>
        </w:tc>
        <w:tc>
          <w:tcPr>
            <w:tcW w:w="1398" w:type="pct"/>
            <w:shd w:val="clear" w:color="auto" w:fill="auto"/>
          </w:tcPr>
          <w:p w14:paraId="56E23465" w14:textId="77777777" w:rsidR="00CE2B59" w:rsidRPr="00A64A75" w:rsidRDefault="00CE2B59" w:rsidP="00AB5503">
            <w:pPr>
              <w:spacing w:after="0"/>
            </w:pPr>
            <w:r>
              <w:t>L1-RSRP measurements for reporting</w:t>
            </w:r>
          </w:p>
        </w:tc>
        <w:tc>
          <w:tcPr>
            <w:tcW w:w="2868" w:type="pct"/>
          </w:tcPr>
          <w:p w14:paraId="3F00E16E" w14:textId="77777777" w:rsidR="00CE2B59" w:rsidRDefault="00CE2B59" w:rsidP="00AB5503">
            <w:pPr>
              <w:spacing w:after="0"/>
              <w:jc w:val="both"/>
            </w:pPr>
            <w:r>
              <w:t>Current L1-RSRP measurements for reporting requirements for FR2 apply.</w:t>
            </w:r>
          </w:p>
        </w:tc>
      </w:tr>
      <w:tr w:rsidR="00CE2B59" w:rsidRPr="00A64A75" w14:paraId="5F4AD5C9" w14:textId="77777777" w:rsidTr="00AB5503">
        <w:trPr>
          <w:trHeight w:val="275"/>
        </w:trPr>
        <w:tc>
          <w:tcPr>
            <w:tcW w:w="734" w:type="pct"/>
            <w:vMerge/>
            <w:shd w:val="clear" w:color="auto" w:fill="auto"/>
          </w:tcPr>
          <w:p w14:paraId="4C0E3658" w14:textId="77777777" w:rsidR="00CE2B59" w:rsidRPr="00A64A75" w:rsidRDefault="00CE2B59" w:rsidP="00AB5503">
            <w:pPr>
              <w:jc w:val="both"/>
              <w:rPr>
                <w:color w:val="000000"/>
              </w:rPr>
            </w:pPr>
          </w:p>
        </w:tc>
        <w:tc>
          <w:tcPr>
            <w:tcW w:w="1398" w:type="pct"/>
            <w:shd w:val="clear" w:color="auto" w:fill="auto"/>
          </w:tcPr>
          <w:p w14:paraId="5847A0B0" w14:textId="77777777" w:rsidR="00CE2B59" w:rsidRDefault="00CE2B59" w:rsidP="00AB5503">
            <w:pPr>
              <w:spacing w:after="0"/>
            </w:pPr>
            <w:r>
              <w:t>L1-SINR measurements for reporting</w:t>
            </w:r>
          </w:p>
        </w:tc>
        <w:tc>
          <w:tcPr>
            <w:tcW w:w="2868" w:type="pct"/>
          </w:tcPr>
          <w:p w14:paraId="4EEC6E28" w14:textId="77777777" w:rsidR="00CE2B59" w:rsidRDefault="00CE2B59" w:rsidP="00AB5503">
            <w:pPr>
              <w:spacing w:after="0"/>
              <w:jc w:val="both"/>
            </w:pPr>
            <w:r>
              <w:t>Current L1-SINR measurement for reporting requirements for FR2 apply.</w:t>
            </w:r>
          </w:p>
        </w:tc>
      </w:tr>
      <w:tr w:rsidR="00CE2B59" w:rsidRPr="00A64A75" w14:paraId="79024CC9" w14:textId="77777777" w:rsidTr="00AB5503">
        <w:trPr>
          <w:trHeight w:val="566"/>
        </w:trPr>
        <w:tc>
          <w:tcPr>
            <w:tcW w:w="734" w:type="pct"/>
            <w:vMerge/>
            <w:shd w:val="clear" w:color="auto" w:fill="auto"/>
          </w:tcPr>
          <w:p w14:paraId="54F87761" w14:textId="77777777" w:rsidR="00CE2B59" w:rsidRPr="00A64A75" w:rsidRDefault="00CE2B59" w:rsidP="00AB5503">
            <w:pPr>
              <w:jc w:val="both"/>
              <w:rPr>
                <w:color w:val="000000"/>
              </w:rPr>
            </w:pPr>
          </w:p>
        </w:tc>
        <w:tc>
          <w:tcPr>
            <w:tcW w:w="1398" w:type="pct"/>
            <w:shd w:val="clear" w:color="auto" w:fill="auto"/>
          </w:tcPr>
          <w:p w14:paraId="5B08ABA3" w14:textId="77777777" w:rsidR="00CE2B59" w:rsidRPr="00A64A75" w:rsidRDefault="00CE2B59" w:rsidP="00AB5503">
            <w:pPr>
              <w:spacing w:after="0"/>
            </w:pPr>
            <w:r>
              <w:t>Cross link interference measurements</w:t>
            </w:r>
          </w:p>
        </w:tc>
        <w:tc>
          <w:tcPr>
            <w:tcW w:w="2868" w:type="pct"/>
          </w:tcPr>
          <w:p w14:paraId="76AD7F87" w14:textId="77777777" w:rsidR="00CE2B59" w:rsidRDefault="00CE2B59" w:rsidP="00AB5503">
            <w:pPr>
              <w:spacing w:after="0"/>
              <w:jc w:val="both"/>
            </w:pPr>
            <w:r>
              <w:t xml:space="preserve">Current CLI requirements for FR2 apply. </w:t>
            </w:r>
          </w:p>
        </w:tc>
      </w:tr>
      <w:tr w:rsidR="00CE2B59" w:rsidRPr="00A64A75" w14:paraId="1B099E74" w14:textId="77777777" w:rsidTr="00AB5503">
        <w:trPr>
          <w:trHeight w:val="291"/>
        </w:trPr>
        <w:tc>
          <w:tcPr>
            <w:tcW w:w="734" w:type="pct"/>
            <w:vMerge/>
            <w:shd w:val="clear" w:color="auto" w:fill="auto"/>
          </w:tcPr>
          <w:p w14:paraId="6848A6D7" w14:textId="77777777" w:rsidR="00CE2B59" w:rsidRPr="00A64A75" w:rsidRDefault="00CE2B59" w:rsidP="00AB5503">
            <w:pPr>
              <w:jc w:val="both"/>
              <w:rPr>
                <w:color w:val="000000"/>
              </w:rPr>
            </w:pPr>
          </w:p>
        </w:tc>
        <w:tc>
          <w:tcPr>
            <w:tcW w:w="1398" w:type="pct"/>
            <w:shd w:val="clear" w:color="auto" w:fill="auto"/>
          </w:tcPr>
          <w:p w14:paraId="46356EA1" w14:textId="77777777" w:rsidR="00CE2B59" w:rsidRDefault="00CE2B59" w:rsidP="00AB5503">
            <w:pPr>
              <w:spacing w:after="0"/>
            </w:pPr>
            <w:r>
              <w:t>CSI-RS based measurement</w:t>
            </w:r>
          </w:p>
        </w:tc>
        <w:tc>
          <w:tcPr>
            <w:tcW w:w="2868" w:type="pct"/>
          </w:tcPr>
          <w:p w14:paraId="0AE1FF3E" w14:textId="77777777" w:rsidR="00CE2B59" w:rsidRDefault="00CE2B59" w:rsidP="00AB5503">
            <w:pPr>
              <w:spacing w:after="0"/>
              <w:jc w:val="both"/>
            </w:pPr>
            <w:r>
              <w:t xml:space="preserve">Current CSI-RS based measurement requirements for FR2 apply. </w:t>
            </w:r>
          </w:p>
        </w:tc>
      </w:tr>
      <w:tr w:rsidR="00CE2B59" w:rsidRPr="00A64A75" w14:paraId="12546B06" w14:textId="77777777" w:rsidTr="00AB5503">
        <w:trPr>
          <w:trHeight w:val="974"/>
        </w:trPr>
        <w:tc>
          <w:tcPr>
            <w:tcW w:w="734" w:type="pct"/>
            <w:vMerge w:val="restart"/>
            <w:shd w:val="clear" w:color="auto" w:fill="auto"/>
          </w:tcPr>
          <w:p w14:paraId="5B109311" w14:textId="77777777" w:rsidR="00CE2B59" w:rsidRPr="00A64A75" w:rsidRDefault="00CE2B59" w:rsidP="00AB5503">
            <w:pPr>
              <w:jc w:val="both"/>
              <w:rPr>
                <w:color w:val="000000"/>
              </w:rPr>
            </w:pPr>
            <w:r w:rsidRPr="00A64A75">
              <w:rPr>
                <w:color w:val="000000"/>
              </w:rPr>
              <w:lastRenderedPageBreak/>
              <w:t>M</w:t>
            </w:r>
            <w:r w:rsidRPr="00A64A75">
              <w:t>easurement accuracy requirements</w:t>
            </w:r>
          </w:p>
        </w:tc>
        <w:tc>
          <w:tcPr>
            <w:tcW w:w="1398" w:type="pct"/>
            <w:shd w:val="clear" w:color="auto" w:fill="auto"/>
          </w:tcPr>
          <w:p w14:paraId="25E6E598" w14:textId="77777777" w:rsidR="00CE2B59" w:rsidRDefault="00CE2B59" w:rsidP="00AB5503">
            <w:pPr>
              <w:spacing w:after="0"/>
            </w:pPr>
            <w:r>
              <w:t>I</w:t>
            </w:r>
            <w:r w:rsidRPr="00A64A75">
              <w:t>ntra-frequency</w:t>
            </w:r>
            <w:r>
              <w:t xml:space="preserve"> SS-RSRP/SS-RSRQ/SS-SINR</w:t>
            </w:r>
          </w:p>
          <w:p w14:paraId="2602B9B5" w14:textId="77777777" w:rsidR="00CE2B59" w:rsidRDefault="00CE2B59" w:rsidP="00AB5503">
            <w:pPr>
              <w:spacing w:after="0"/>
            </w:pPr>
            <w:r>
              <w:t>I</w:t>
            </w:r>
            <w:r w:rsidRPr="00A64A75">
              <w:t>ntra-frequency</w:t>
            </w:r>
            <w:r>
              <w:t xml:space="preserve"> CSI-RSRP/CSI-RSRQ/CSI-SINR</w:t>
            </w:r>
          </w:p>
          <w:p w14:paraId="519B2527" w14:textId="77777777" w:rsidR="00CE2B59" w:rsidRPr="00A64A75" w:rsidRDefault="00CE2B59" w:rsidP="00AB5503">
            <w:pPr>
              <w:spacing w:after="0"/>
            </w:pPr>
          </w:p>
        </w:tc>
        <w:tc>
          <w:tcPr>
            <w:tcW w:w="2868" w:type="pct"/>
          </w:tcPr>
          <w:p w14:paraId="47ED1F2F" w14:textId="77777777" w:rsidR="00CE2B59" w:rsidRDefault="00CE2B59" w:rsidP="00AB5503">
            <w:pPr>
              <w:spacing w:after="0"/>
              <w:jc w:val="both"/>
            </w:pPr>
            <w:r>
              <w:t>Current intra-frequency measurement accuracy requirements for FR2 apply.</w:t>
            </w:r>
          </w:p>
          <w:p w14:paraId="6ED23BFE" w14:textId="77777777" w:rsidR="00CE2B59" w:rsidRPr="00A64A75" w:rsidRDefault="00CE2B59" w:rsidP="00AB5503">
            <w:pPr>
              <w:spacing w:after="0"/>
              <w:jc w:val="both"/>
            </w:pPr>
          </w:p>
        </w:tc>
      </w:tr>
      <w:tr w:rsidR="00CE2B59" w:rsidRPr="00A64A75" w14:paraId="07BCA9FE" w14:textId="77777777" w:rsidTr="00AB5503">
        <w:trPr>
          <w:trHeight w:val="1147"/>
        </w:trPr>
        <w:tc>
          <w:tcPr>
            <w:tcW w:w="734" w:type="pct"/>
            <w:vMerge/>
            <w:shd w:val="clear" w:color="auto" w:fill="auto"/>
          </w:tcPr>
          <w:p w14:paraId="4B9A8073" w14:textId="77777777" w:rsidR="00CE2B59" w:rsidRPr="00A64A75" w:rsidRDefault="00CE2B59" w:rsidP="00AB5503">
            <w:pPr>
              <w:jc w:val="both"/>
              <w:rPr>
                <w:color w:val="000000"/>
              </w:rPr>
            </w:pPr>
          </w:p>
        </w:tc>
        <w:tc>
          <w:tcPr>
            <w:tcW w:w="1398" w:type="pct"/>
            <w:shd w:val="clear" w:color="auto" w:fill="auto"/>
          </w:tcPr>
          <w:p w14:paraId="013E8942" w14:textId="77777777" w:rsidR="00CE2B59" w:rsidRDefault="00CE2B59" w:rsidP="00AB5503">
            <w:pPr>
              <w:spacing w:after="0"/>
            </w:pPr>
            <w:r>
              <w:t>I</w:t>
            </w:r>
            <w:r w:rsidRPr="00A64A75">
              <w:t>nt</w:t>
            </w:r>
            <w:r>
              <w:t>er</w:t>
            </w:r>
            <w:r w:rsidRPr="00A64A75">
              <w:t>-frequency</w:t>
            </w:r>
            <w:r>
              <w:t xml:space="preserve"> SS-RSRP/SS-RSRQ/SS-SINR</w:t>
            </w:r>
          </w:p>
          <w:p w14:paraId="57245568" w14:textId="77777777" w:rsidR="00CE2B59" w:rsidRDefault="00CE2B59" w:rsidP="00AB5503">
            <w:pPr>
              <w:spacing w:after="0"/>
            </w:pPr>
            <w:r>
              <w:t>I</w:t>
            </w:r>
            <w:r w:rsidRPr="00A64A75">
              <w:t>nt</w:t>
            </w:r>
            <w:r>
              <w:t>er</w:t>
            </w:r>
            <w:r w:rsidRPr="00A64A75">
              <w:t>-frequency</w:t>
            </w:r>
            <w:r>
              <w:t xml:space="preserve"> CSI-RSRP/CSI-RSRQ/CSI-SINR</w:t>
            </w:r>
          </w:p>
          <w:p w14:paraId="27ED6BF9" w14:textId="77777777" w:rsidR="00CE2B59" w:rsidRPr="00A64A75" w:rsidRDefault="00CE2B59" w:rsidP="00AB5503">
            <w:pPr>
              <w:spacing w:after="0"/>
            </w:pPr>
          </w:p>
        </w:tc>
        <w:tc>
          <w:tcPr>
            <w:tcW w:w="2868" w:type="pct"/>
          </w:tcPr>
          <w:p w14:paraId="5A53F1B1" w14:textId="77777777" w:rsidR="00CE2B59" w:rsidRDefault="00CE2B59" w:rsidP="00AB5503">
            <w:pPr>
              <w:spacing w:after="0"/>
              <w:jc w:val="both"/>
            </w:pPr>
            <w:r>
              <w:t>Current inter-frequency measurement accuracy requirements for FR2 apply.</w:t>
            </w:r>
          </w:p>
          <w:p w14:paraId="616C0304" w14:textId="77777777" w:rsidR="00CE2B59" w:rsidRPr="00A64A75" w:rsidRDefault="00CE2B59" w:rsidP="00AB5503">
            <w:pPr>
              <w:spacing w:after="0"/>
              <w:jc w:val="both"/>
            </w:pPr>
          </w:p>
        </w:tc>
      </w:tr>
      <w:tr w:rsidR="00CE2B59" w:rsidRPr="00A64A75" w14:paraId="276C7DBC" w14:textId="77777777" w:rsidTr="00AB5503">
        <w:trPr>
          <w:trHeight w:val="883"/>
        </w:trPr>
        <w:tc>
          <w:tcPr>
            <w:tcW w:w="734" w:type="pct"/>
            <w:vMerge/>
            <w:shd w:val="clear" w:color="auto" w:fill="auto"/>
          </w:tcPr>
          <w:p w14:paraId="6BD21A36" w14:textId="77777777" w:rsidR="00CE2B59" w:rsidRPr="00A64A75" w:rsidRDefault="00CE2B59" w:rsidP="00AB5503">
            <w:pPr>
              <w:jc w:val="both"/>
              <w:rPr>
                <w:color w:val="000000"/>
              </w:rPr>
            </w:pPr>
          </w:p>
        </w:tc>
        <w:tc>
          <w:tcPr>
            <w:tcW w:w="1398" w:type="pct"/>
            <w:shd w:val="clear" w:color="auto" w:fill="auto"/>
          </w:tcPr>
          <w:p w14:paraId="76447882" w14:textId="77777777" w:rsidR="00CE2B59" w:rsidRPr="00A64A75" w:rsidRDefault="00CE2B59" w:rsidP="00AB5503">
            <w:pPr>
              <w:spacing w:after="0"/>
            </w:pPr>
            <w:r>
              <w:t>L1-RSRP accuracy (SSB based and CSI-RS based)</w:t>
            </w:r>
          </w:p>
        </w:tc>
        <w:tc>
          <w:tcPr>
            <w:tcW w:w="2868" w:type="pct"/>
          </w:tcPr>
          <w:p w14:paraId="3BD00CD6" w14:textId="77777777" w:rsidR="00CE2B59" w:rsidRDefault="00CE2B59" w:rsidP="00AB5503">
            <w:pPr>
              <w:spacing w:after="0"/>
              <w:jc w:val="both"/>
            </w:pPr>
            <w:r>
              <w:t>Current L1-RSRP accuracy measurement accuracy requirements for FR2 apply.</w:t>
            </w:r>
          </w:p>
          <w:p w14:paraId="37894017" w14:textId="77777777" w:rsidR="00CE2B59" w:rsidRPr="00A64A75" w:rsidRDefault="00CE2B59" w:rsidP="00AB5503">
            <w:pPr>
              <w:spacing w:after="0"/>
              <w:jc w:val="both"/>
            </w:pPr>
          </w:p>
        </w:tc>
      </w:tr>
      <w:tr w:rsidR="00CE2B59" w:rsidRPr="00A64A75" w14:paraId="7AB20659" w14:textId="77777777" w:rsidTr="00AB5503">
        <w:trPr>
          <w:trHeight w:val="854"/>
        </w:trPr>
        <w:tc>
          <w:tcPr>
            <w:tcW w:w="734" w:type="pct"/>
            <w:vMerge/>
            <w:shd w:val="clear" w:color="auto" w:fill="auto"/>
          </w:tcPr>
          <w:p w14:paraId="082064CD" w14:textId="77777777" w:rsidR="00CE2B59" w:rsidRPr="00A64A75" w:rsidRDefault="00CE2B59" w:rsidP="00AB5503">
            <w:pPr>
              <w:jc w:val="both"/>
              <w:rPr>
                <w:color w:val="000000"/>
              </w:rPr>
            </w:pPr>
          </w:p>
        </w:tc>
        <w:tc>
          <w:tcPr>
            <w:tcW w:w="1398" w:type="pct"/>
            <w:shd w:val="clear" w:color="auto" w:fill="auto"/>
          </w:tcPr>
          <w:p w14:paraId="5DC7B53B" w14:textId="77777777" w:rsidR="00CE2B59" w:rsidRPr="00A64A75" w:rsidRDefault="00CE2B59" w:rsidP="00AB5503">
            <w:pPr>
              <w:spacing w:after="0"/>
            </w:pPr>
            <w:r>
              <w:t>L1-SINR accuracy (SSB based and CSI-RS based)</w:t>
            </w:r>
          </w:p>
        </w:tc>
        <w:tc>
          <w:tcPr>
            <w:tcW w:w="2868" w:type="pct"/>
          </w:tcPr>
          <w:p w14:paraId="51809171" w14:textId="77777777" w:rsidR="00CE2B59" w:rsidRDefault="00CE2B59" w:rsidP="00AB5503">
            <w:pPr>
              <w:spacing w:after="0"/>
              <w:jc w:val="both"/>
            </w:pPr>
            <w:r>
              <w:t>Current L1-SINR accuracy measurement accuracy requirements for FR2 apply.</w:t>
            </w:r>
          </w:p>
          <w:p w14:paraId="4C58834D" w14:textId="77777777" w:rsidR="00CE2B59" w:rsidRPr="00A64A75" w:rsidRDefault="00CE2B59" w:rsidP="00AB5503">
            <w:pPr>
              <w:spacing w:after="0"/>
              <w:jc w:val="both"/>
            </w:pPr>
          </w:p>
        </w:tc>
      </w:tr>
    </w:tbl>
    <w:p w14:paraId="6D0C0F34" w14:textId="77777777" w:rsidR="00CE2B59" w:rsidRPr="00CE2B59" w:rsidRDefault="00CE2B59" w:rsidP="00CE2B59">
      <w:pPr>
        <w:spacing w:before="240" w:after="0"/>
        <w:jc w:val="both"/>
        <w:rPr>
          <w:b/>
          <w:bCs/>
          <w:i/>
          <w:iCs/>
          <w:sz w:val="22"/>
          <w:szCs w:val="22"/>
          <w:lang w:eastAsia="zh-CN"/>
        </w:rPr>
      </w:pPr>
      <w:r w:rsidRPr="00CE2B59">
        <w:rPr>
          <w:b/>
          <w:bCs/>
          <w:i/>
          <w:iCs/>
          <w:sz w:val="22"/>
          <w:szCs w:val="22"/>
          <w:lang w:eastAsia="zh-CN"/>
        </w:rPr>
        <w:t xml:space="preserve">Proposal 9: For operation in the new unlicensed band in FR2-2, necessary RRM requirements are given in Table 6. </w:t>
      </w:r>
    </w:p>
    <w:p w14:paraId="02B03A80" w14:textId="77777777" w:rsidR="00CE2B59" w:rsidRDefault="00CE2B59" w:rsidP="00CE2B59">
      <w:pPr>
        <w:spacing w:before="240" w:after="0"/>
        <w:jc w:val="center"/>
        <w:rPr>
          <w:sz w:val="22"/>
          <w:szCs w:val="22"/>
          <w:lang w:eastAsia="zh-CN"/>
        </w:rPr>
      </w:pPr>
      <w:r>
        <w:rPr>
          <w:sz w:val="22"/>
          <w:szCs w:val="22"/>
          <w:lang w:eastAsia="zh-CN"/>
        </w:rPr>
        <w:t>Table 6.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CE2B59" w:rsidRPr="00A64A75" w14:paraId="31E0A93B" w14:textId="77777777" w:rsidTr="00AB5503">
        <w:trPr>
          <w:trHeight w:val="198"/>
        </w:trPr>
        <w:tc>
          <w:tcPr>
            <w:tcW w:w="2132" w:type="pct"/>
            <w:gridSpan w:val="2"/>
            <w:shd w:val="clear" w:color="auto" w:fill="auto"/>
          </w:tcPr>
          <w:p w14:paraId="3DC0F6AC" w14:textId="77777777" w:rsidR="00CE2B59" w:rsidRPr="00A64A75" w:rsidRDefault="00CE2B59" w:rsidP="00AB5503">
            <w:pPr>
              <w:jc w:val="both"/>
              <w:rPr>
                <w:color w:val="000000"/>
              </w:rPr>
            </w:pPr>
            <w:r w:rsidRPr="00A64A75">
              <w:rPr>
                <w:b/>
                <w:color w:val="000000"/>
              </w:rPr>
              <w:t>Requirements</w:t>
            </w:r>
          </w:p>
        </w:tc>
        <w:tc>
          <w:tcPr>
            <w:tcW w:w="2868" w:type="pct"/>
          </w:tcPr>
          <w:p w14:paraId="2EC40AD7" w14:textId="77777777" w:rsidR="00CE2B59" w:rsidRPr="00A64A75" w:rsidRDefault="00CE2B59" w:rsidP="00AB5503">
            <w:pPr>
              <w:jc w:val="both"/>
              <w:rPr>
                <w:color w:val="000000"/>
              </w:rPr>
            </w:pPr>
            <w:r w:rsidRPr="00A64A75">
              <w:rPr>
                <w:b/>
                <w:color w:val="000000"/>
              </w:rPr>
              <w:t>Comments</w:t>
            </w:r>
          </w:p>
        </w:tc>
      </w:tr>
      <w:tr w:rsidR="00CE2B59" w:rsidRPr="00A64A75" w14:paraId="34954781" w14:textId="77777777" w:rsidTr="00AB5503">
        <w:trPr>
          <w:trHeight w:val="198"/>
        </w:trPr>
        <w:tc>
          <w:tcPr>
            <w:tcW w:w="734" w:type="pct"/>
            <w:vMerge w:val="restart"/>
            <w:shd w:val="clear" w:color="auto" w:fill="auto"/>
          </w:tcPr>
          <w:p w14:paraId="12C90F15" w14:textId="77777777" w:rsidR="00CE2B59" w:rsidRPr="00A64A75" w:rsidRDefault="00CE2B59" w:rsidP="00AB5503">
            <w:pPr>
              <w:jc w:val="both"/>
              <w:rPr>
                <w:color w:val="000000"/>
              </w:rPr>
            </w:pPr>
            <w:r w:rsidRPr="00A64A75">
              <w:rPr>
                <w:color w:val="000000"/>
              </w:rPr>
              <w:t>Cell reselection</w:t>
            </w:r>
          </w:p>
        </w:tc>
        <w:tc>
          <w:tcPr>
            <w:tcW w:w="1398" w:type="pct"/>
            <w:shd w:val="clear" w:color="auto" w:fill="auto"/>
          </w:tcPr>
          <w:p w14:paraId="46545984" w14:textId="77777777" w:rsidR="00CE2B59" w:rsidRPr="00A64A75" w:rsidRDefault="00CE2B59" w:rsidP="00AB5503">
            <w:pPr>
              <w:spacing w:after="0"/>
            </w:pPr>
            <w:r w:rsidRPr="00A64A75">
              <w:t>Intra-frequency</w:t>
            </w:r>
          </w:p>
        </w:tc>
        <w:tc>
          <w:tcPr>
            <w:tcW w:w="2868" w:type="pct"/>
            <w:vMerge w:val="restart"/>
          </w:tcPr>
          <w:p w14:paraId="2CFB0255" w14:textId="77777777" w:rsidR="00CE2B59" w:rsidRPr="00A64A75" w:rsidRDefault="00CE2B59" w:rsidP="00AB5503">
            <w:pPr>
              <w:spacing w:after="0"/>
              <w:jc w:val="both"/>
            </w:pPr>
            <w:r>
              <w:t>New requirements are defined</w:t>
            </w:r>
          </w:p>
        </w:tc>
      </w:tr>
      <w:tr w:rsidR="00CE2B59" w:rsidRPr="00A64A75" w14:paraId="256DC288" w14:textId="77777777" w:rsidTr="00AB5503">
        <w:trPr>
          <w:trHeight w:val="196"/>
        </w:trPr>
        <w:tc>
          <w:tcPr>
            <w:tcW w:w="734" w:type="pct"/>
            <w:vMerge/>
            <w:shd w:val="clear" w:color="auto" w:fill="auto"/>
          </w:tcPr>
          <w:p w14:paraId="5DE4E46C" w14:textId="77777777" w:rsidR="00CE2B59" w:rsidRPr="00A64A75" w:rsidRDefault="00CE2B59" w:rsidP="00AB5503">
            <w:pPr>
              <w:jc w:val="both"/>
              <w:rPr>
                <w:color w:val="000000"/>
              </w:rPr>
            </w:pPr>
          </w:p>
        </w:tc>
        <w:tc>
          <w:tcPr>
            <w:tcW w:w="1398" w:type="pct"/>
            <w:shd w:val="clear" w:color="auto" w:fill="auto"/>
          </w:tcPr>
          <w:p w14:paraId="311BE4CB" w14:textId="77777777" w:rsidR="00CE2B59" w:rsidRPr="00A64A75" w:rsidRDefault="00CE2B59" w:rsidP="00AB5503">
            <w:pPr>
              <w:spacing w:after="0"/>
            </w:pPr>
            <w:r w:rsidRPr="00A64A75">
              <w:t>Inter-frequency</w:t>
            </w:r>
          </w:p>
        </w:tc>
        <w:tc>
          <w:tcPr>
            <w:tcW w:w="2868" w:type="pct"/>
            <w:vMerge/>
          </w:tcPr>
          <w:p w14:paraId="16250642" w14:textId="77777777" w:rsidR="00CE2B59" w:rsidRPr="00A64A75" w:rsidRDefault="00CE2B59" w:rsidP="00AB5503">
            <w:pPr>
              <w:spacing w:after="0"/>
              <w:jc w:val="both"/>
            </w:pPr>
          </w:p>
        </w:tc>
      </w:tr>
      <w:tr w:rsidR="00CE2B59" w:rsidRPr="00A64A75" w14:paraId="1F691EC1" w14:textId="77777777" w:rsidTr="00AB5503">
        <w:trPr>
          <w:trHeight w:val="196"/>
        </w:trPr>
        <w:tc>
          <w:tcPr>
            <w:tcW w:w="734" w:type="pct"/>
            <w:vMerge/>
            <w:shd w:val="clear" w:color="auto" w:fill="auto"/>
          </w:tcPr>
          <w:p w14:paraId="7ECCA9DA" w14:textId="77777777" w:rsidR="00CE2B59" w:rsidRPr="00A64A75" w:rsidRDefault="00CE2B59" w:rsidP="00AB5503">
            <w:pPr>
              <w:jc w:val="both"/>
              <w:rPr>
                <w:color w:val="000000"/>
              </w:rPr>
            </w:pPr>
          </w:p>
        </w:tc>
        <w:tc>
          <w:tcPr>
            <w:tcW w:w="1398" w:type="pct"/>
            <w:shd w:val="clear" w:color="auto" w:fill="auto"/>
          </w:tcPr>
          <w:p w14:paraId="0C9D1738" w14:textId="77777777" w:rsidR="00CE2B59" w:rsidRPr="00A64A75" w:rsidRDefault="00CE2B59" w:rsidP="00AB5503">
            <w:pPr>
              <w:spacing w:after="0"/>
            </w:pPr>
            <w:r w:rsidRPr="00A64A75">
              <w:t>Inter-RAT</w:t>
            </w:r>
          </w:p>
        </w:tc>
        <w:tc>
          <w:tcPr>
            <w:tcW w:w="2868" w:type="pct"/>
          </w:tcPr>
          <w:p w14:paraId="01907F1D" w14:textId="77777777" w:rsidR="00CE2B59" w:rsidRPr="00A64A75" w:rsidRDefault="00CE2B59" w:rsidP="00AB5503">
            <w:pPr>
              <w:spacing w:after="0"/>
              <w:jc w:val="both"/>
            </w:pPr>
            <w:r>
              <w:t>Depending on conclusion of operation scenario(s)</w:t>
            </w:r>
          </w:p>
        </w:tc>
      </w:tr>
      <w:tr w:rsidR="00CE2B59" w:rsidRPr="00A64A75" w14:paraId="41DFD454" w14:textId="77777777" w:rsidTr="00AB5503">
        <w:tc>
          <w:tcPr>
            <w:tcW w:w="734" w:type="pct"/>
            <w:shd w:val="clear" w:color="auto" w:fill="auto"/>
          </w:tcPr>
          <w:p w14:paraId="1ECD93D4" w14:textId="77777777" w:rsidR="00CE2B59" w:rsidRPr="00A64A75" w:rsidRDefault="00CE2B59" w:rsidP="00AB5503">
            <w:pPr>
              <w:jc w:val="both"/>
              <w:rPr>
                <w:color w:val="000000"/>
              </w:rPr>
            </w:pPr>
            <w:r w:rsidRPr="00A64A75">
              <w:rPr>
                <w:color w:val="000000"/>
              </w:rPr>
              <w:t>Handover</w:t>
            </w:r>
          </w:p>
        </w:tc>
        <w:tc>
          <w:tcPr>
            <w:tcW w:w="1398" w:type="pct"/>
            <w:shd w:val="clear" w:color="auto" w:fill="auto"/>
          </w:tcPr>
          <w:p w14:paraId="4FACF675" w14:textId="77777777" w:rsidR="00CE2B59" w:rsidRPr="00A64A75" w:rsidRDefault="00CE2B59" w:rsidP="00AB5503">
            <w:pPr>
              <w:spacing w:after="0"/>
            </w:pPr>
          </w:p>
        </w:tc>
        <w:tc>
          <w:tcPr>
            <w:tcW w:w="2868" w:type="pct"/>
          </w:tcPr>
          <w:p w14:paraId="3977BECF" w14:textId="77777777" w:rsidR="00CE2B59" w:rsidRPr="00A64A75" w:rsidRDefault="00CE2B59" w:rsidP="00AB5503">
            <w:pPr>
              <w:spacing w:after="0"/>
              <w:jc w:val="both"/>
            </w:pPr>
            <w:r w:rsidRPr="00FC503D">
              <w:t>New requirements are defined</w:t>
            </w:r>
          </w:p>
        </w:tc>
      </w:tr>
      <w:tr w:rsidR="00CE2B59" w:rsidRPr="00A64A75" w14:paraId="4D69B693" w14:textId="77777777" w:rsidTr="00AB5503">
        <w:trPr>
          <w:trHeight w:val="198"/>
        </w:trPr>
        <w:tc>
          <w:tcPr>
            <w:tcW w:w="734" w:type="pct"/>
            <w:vMerge w:val="restart"/>
            <w:shd w:val="clear" w:color="auto" w:fill="auto"/>
          </w:tcPr>
          <w:p w14:paraId="42E17F25" w14:textId="77777777" w:rsidR="00CE2B59" w:rsidRPr="00A64A75" w:rsidRDefault="00CE2B59" w:rsidP="00AB5503">
            <w:pPr>
              <w:jc w:val="both"/>
              <w:rPr>
                <w:color w:val="000000"/>
              </w:rPr>
            </w:pPr>
            <w:r w:rsidRPr="00A64A75">
              <w:rPr>
                <w:color w:val="000000"/>
              </w:rPr>
              <w:t>RRC Connection Mobility Control</w:t>
            </w:r>
          </w:p>
        </w:tc>
        <w:tc>
          <w:tcPr>
            <w:tcW w:w="1398" w:type="pct"/>
            <w:shd w:val="clear" w:color="auto" w:fill="auto"/>
          </w:tcPr>
          <w:p w14:paraId="5FD7861B" w14:textId="77777777" w:rsidR="00CE2B59" w:rsidRPr="00A64A75" w:rsidRDefault="00CE2B59" w:rsidP="00AB5503">
            <w:pPr>
              <w:spacing w:after="0"/>
            </w:pPr>
            <w:r w:rsidRPr="00A64A75">
              <w:t>RRC re-establishment</w:t>
            </w:r>
          </w:p>
        </w:tc>
        <w:tc>
          <w:tcPr>
            <w:tcW w:w="2868" w:type="pct"/>
          </w:tcPr>
          <w:p w14:paraId="6A40A794" w14:textId="77777777" w:rsidR="00CE2B59" w:rsidRPr="00A64A75" w:rsidRDefault="00CE2B59" w:rsidP="00AB5503">
            <w:pPr>
              <w:spacing w:after="0"/>
              <w:jc w:val="both"/>
            </w:pPr>
            <w:r w:rsidRPr="00FC503D">
              <w:t>New requirements are defined</w:t>
            </w:r>
          </w:p>
        </w:tc>
      </w:tr>
      <w:tr w:rsidR="00CE2B59" w:rsidRPr="00A64A75" w14:paraId="4172D053" w14:textId="77777777" w:rsidTr="00AB5503">
        <w:trPr>
          <w:trHeight w:val="196"/>
        </w:trPr>
        <w:tc>
          <w:tcPr>
            <w:tcW w:w="734" w:type="pct"/>
            <w:vMerge/>
            <w:shd w:val="clear" w:color="auto" w:fill="auto"/>
          </w:tcPr>
          <w:p w14:paraId="6B8E0F20" w14:textId="77777777" w:rsidR="00CE2B59" w:rsidRPr="00A64A75" w:rsidRDefault="00CE2B59" w:rsidP="00AB5503">
            <w:pPr>
              <w:jc w:val="both"/>
              <w:rPr>
                <w:color w:val="000000"/>
              </w:rPr>
            </w:pPr>
          </w:p>
        </w:tc>
        <w:tc>
          <w:tcPr>
            <w:tcW w:w="1398" w:type="pct"/>
            <w:shd w:val="clear" w:color="auto" w:fill="auto"/>
          </w:tcPr>
          <w:p w14:paraId="43E723C7" w14:textId="77777777" w:rsidR="00CE2B59" w:rsidRPr="00A64A75" w:rsidRDefault="00CE2B59" w:rsidP="00AB5503">
            <w:pPr>
              <w:spacing w:after="0"/>
            </w:pPr>
            <w:r>
              <w:t>Random access</w:t>
            </w:r>
          </w:p>
        </w:tc>
        <w:tc>
          <w:tcPr>
            <w:tcW w:w="2868" w:type="pct"/>
          </w:tcPr>
          <w:p w14:paraId="15546B87" w14:textId="77777777" w:rsidR="00CE2B59" w:rsidRDefault="00CE2B59" w:rsidP="00AB5503">
            <w:pPr>
              <w:spacing w:after="0"/>
              <w:jc w:val="both"/>
            </w:pPr>
            <w:r>
              <w:t>Current requirements for CCA may be reused.</w:t>
            </w:r>
          </w:p>
          <w:p w14:paraId="62ADD28A" w14:textId="77777777" w:rsidR="00CE2B59" w:rsidRPr="00A64A75" w:rsidRDefault="00CE2B59" w:rsidP="00AB5503">
            <w:pPr>
              <w:spacing w:after="0"/>
              <w:jc w:val="both"/>
            </w:pPr>
            <w:r>
              <w:t>Further depending on RAN1 progress.</w:t>
            </w:r>
          </w:p>
        </w:tc>
      </w:tr>
      <w:tr w:rsidR="00CE2B59" w:rsidRPr="00A64A75" w14:paraId="435D47BC" w14:textId="77777777" w:rsidTr="00AB5503">
        <w:trPr>
          <w:trHeight w:val="196"/>
        </w:trPr>
        <w:tc>
          <w:tcPr>
            <w:tcW w:w="734" w:type="pct"/>
            <w:vMerge/>
            <w:shd w:val="clear" w:color="auto" w:fill="auto"/>
          </w:tcPr>
          <w:p w14:paraId="6CAED1F9" w14:textId="77777777" w:rsidR="00CE2B59" w:rsidRPr="00A64A75" w:rsidRDefault="00CE2B59" w:rsidP="00AB5503">
            <w:pPr>
              <w:jc w:val="both"/>
              <w:rPr>
                <w:color w:val="000000"/>
              </w:rPr>
            </w:pPr>
          </w:p>
        </w:tc>
        <w:tc>
          <w:tcPr>
            <w:tcW w:w="1398" w:type="pct"/>
            <w:shd w:val="clear" w:color="auto" w:fill="auto"/>
          </w:tcPr>
          <w:p w14:paraId="09BA24C9" w14:textId="77777777" w:rsidR="00CE2B59" w:rsidRPr="00A64A75" w:rsidRDefault="00CE2B59" w:rsidP="00AB5503">
            <w:pPr>
              <w:spacing w:after="0"/>
            </w:pPr>
            <w:r w:rsidRPr="00A64A75">
              <w:t>RRC release with redirection</w:t>
            </w:r>
          </w:p>
        </w:tc>
        <w:tc>
          <w:tcPr>
            <w:tcW w:w="2868" w:type="pct"/>
          </w:tcPr>
          <w:p w14:paraId="4521F914" w14:textId="77777777" w:rsidR="00CE2B59" w:rsidRPr="00A64A75" w:rsidRDefault="00CE2B59" w:rsidP="00AB5503">
            <w:pPr>
              <w:spacing w:after="0"/>
              <w:jc w:val="both"/>
            </w:pPr>
            <w:r w:rsidRPr="00FC503D">
              <w:t>New requirements are defined</w:t>
            </w:r>
          </w:p>
        </w:tc>
      </w:tr>
      <w:tr w:rsidR="00CE2B59" w:rsidRPr="00A64A75" w14:paraId="4F666D60" w14:textId="77777777" w:rsidTr="00AB5503">
        <w:trPr>
          <w:trHeight w:val="564"/>
        </w:trPr>
        <w:tc>
          <w:tcPr>
            <w:tcW w:w="734" w:type="pct"/>
            <w:vMerge w:val="restart"/>
            <w:shd w:val="clear" w:color="auto" w:fill="auto"/>
          </w:tcPr>
          <w:p w14:paraId="6C95DE79" w14:textId="77777777" w:rsidR="00CE2B59" w:rsidRPr="00A64A75" w:rsidRDefault="00CE2B59" w:rsidP="00AB5503">
            <w:pPr>
              <w:jc w:val="both"/>
              <w:rPr>
                <w:color w:val="000000"/>
              </w:rPr>
            </w:pPr>
            <w:r w:rsidRPr="00A64A75">
              <w:rPr>
                <w:color w:val="000000"/>
              </w:rPr>
              <w:t>UE timing</w:t>
            </w:r>
          </w:p>
        </w:tc>
        <w:tc>
          <w:tcPr>
            <w:tcW w:w="1398" w:type="pct"/>
            <w:shd w:val="clear" w:color="auto" w:fill="auto"/>
          </w:tcPr>
          <w:p w14:paraId="4C84A65E" w14:textId="77777777" w:rsidR="00CE2B59" w:rsidRPr="00A64A75" w:rsidRDefault="00CE2B59" w:rsidP="00AB5503">
            <w:pPr>
              <w:spacing w:after="0"/>
            </w:pPr>
            <w:r w:rsidRPr="00A64A75">
              <w:t>UE transmit timing</w:t>
            </w:r>
          </w:p>
        </w:tc>
        <w:tc>
          <w:tcPr>
            <w:tcW w:w="2868" w:type="pct"/>
          </w:tcPr>
          <w:p w14:paraId="17EF38E5" w14:textId="77777777" w:rsidR="00CE2B59" w:rsidRPr="00A64A75" w:rsidRDefault="00CE2B59" w:rsidP="00AB5503">
            <w:pPr>
              <w:spacing w:after="0"/>
              <w:jc w:val="both"/>
            </w:pPr>
            <w:r>
              <w:t xml:space="preserve">New </w:t>
            </w:r>
            <w:r w:rsidRPr="00597B2D">
              <w:t xml:space="preserve">Requirements for </w:t>
            </w:r>
            <w:r>
              <w:t>480kHz and 960kHz SSB/data SCS</w:t>
            </w:r>
            <w:r w:rsidRPr="00597B2D">
              <w:t xml:space="preserve"> are to be defined</w:t>
            </w:r>
          </w:p>
        </w:tc>
      </w:tr>
      <w:tr w:rsidR="00CE2B59" w:rsidRPr="00A64A75" w14:paraId="5B2A5E97" w14:textId="77777777" w:rsidTr="00AB5503">
        <w:trPr>
          <w:trHeight w:val="563"/>
        </w:trPr>
        <w:tc>
          <w:tcPr>
            <w:tcW w:w="734" w:type="pct"/>
            <w:vMerge/>
            <w:shd w:val="clear" w:color="auto" w:fill="auto"/>
          </w:tcPr>
          <w:p w14:paraId="277EE0F5" w14:textId="77777777" w:rsidR="00CE2B59" w:rsidRPr="00A64A75" w:rsidRDefault="00CE2B59" w:rsidP="00AB5503">
            <w:pPr>
              <w:jc w:val="both"/>
              <w:rPr>
                <w:color w:val="000000"/>
              </w:rPr>
            </w:pPr>
          </w:p>
        </w:tc>
        <w:tc>
          <w:tcPr>
            <w:tcW w:w="1398" w:type="pct"/>
            <w:shd w:val="clear" w:color="auto" w:fill="auto"/>
          </w:tcPr>
          <w:p w14:paraId="4988CBC1" w14:textId="77777777" w:rsidR="00CE2B59" w:rsidRPr="00A64A75" w:rsidRDefault="00CE2B59" w:rsidP="00AB5503">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1FFD8029" w14:textId="77777777" w:rsidR="00CE2B59" w:rsidRPr="00A64A75" w:rsidRDefault="00CE2B59" w:rsidP="00AB5503">
            <w:pPr>
              <w:spacing w:after="0"/>
              <w:jc w:val="both"/>
            </w:pPr>
            <w:r>
              <w:t>MTTD requirements is depending on conclusion of operation scenario(s) and frequency range definition.</w:t>
            </w:r>
          </w:p>
        </w:tc>
      </w:tr>
      <w:tr w:rsidR="00CE2B59" w:rsidRPr="00A64A75" w14:paraId="60FA80E2" w14:textId="77777777" w:rsidTr="00AB5503">
        <w:trPr>
          <w:trHeight w:val="563"/>
        </w:trPr>
        <w:tc>
          <w:tcPr>
            <w:tcW w:w="734" w:type="pct"/>
            <w:vMerge/>
            <w:shd w:val="clear" w:color="auto" w:fill="auto"/>
          </w:tcPr>
          <w:p w14:paraId="037B9B74" w14:textId="77777777" w:rsidR="00CE2B59" w:rsidRPr="00A64A75" w:rsidRDefault="00CE2B59" w:rsidP="00AB5503">
            <w:pPr>
              <w:jc w:val="both"/>
              <w:rPr>
                <w:color w:val="000000"/>
              </w:rPr>
            </w:pPr>
          </w:p>
        </w:tc>
        <w:tc>
          <w:tcPr>
            <w:tcW w:w="1398" w:type="pct"/>
            <w:shd w:val="clear" w:color="auto" w:fill="auto"/>
          </w:tcPr>
          <w:p w14:paraId="38076764" w14:textId="77777777" w:rsidR="00CE2B59" w:rsidRPr="00A64A75" w:rsidRDefault="00CE2B59" w:rsidP="00AB5503">
            <w:pPr>
              <w:spacing w:after="0"/>
            </w:pPr>
            <w:r w:rsidRPr="00A64A75">
              <w:t>UE maximum transmi</w:t>
            </w:r>
            <w:r>
              <w:t>ssion</w:t>
            </w:r>
            <w:r w:rsidRPr="00A64A75">
              <w:t xml:space="preserve"> timing difference</w:t>
            </w:r>
          </w:p>
        </w:tc>
        <w:tc>
          <w:tcPr>
            <w:tcW w:w="2868" w:type="pct"/>
          </w:tcPr>
          <w:p w14:paraId="0F162E4A" w14:textId="77777777" w:rsidR="00CE2B59" w:rsidRPr="00A64A75" w:rsidRDefault="00CE2B59" w:rsidP="00AB5503">
            <w:pPr>
              <w:spacing w:after="0"/>
              <w:jc w:val="both"/>
            </w:pPr>
            <w:r>
              <w:t>MRTD requirements is depending on conclusion of operation scenario(s) and frequency range definition.</w:t>
            </w:r>
          </w:p>
        </w:tc>
      </w:tr>
      <w:tr w:rsidR="00CE2B59" w:rsidRPr="00A64A75" w14:paraId="1E620178" w14:textId="77777777" w:rsidTr="00AB5503">
        <w:trPr>
          <w:trHeight w:val="563"/>
        </w:trPr>
        <w:tc>
          <w:tcPr>
            <w:tcW w:w="734" w:type="pct"/>
            <w:vMerge/>
            <w:shd w:val="clear" w:color="auto" w:fill="auto"/>
          </w:tcPr>
          <w:p w14:paraId="052F3A31" w14:textId="77777777" w:rsidR="00CE2B59" w:rsidRPr="00A64A75" w:rsidRDefault="00CE2B59" w:rsidP="00AB5503">
            <w:pPr>
              <w:jc w:val="both"/>
              <w:rPr>
                <w:color w:val="000000"/>
              </w:rPr>
            </w:pPr>
          </w:p>
        </w:tc>
        <w:tc>
          <w:tcPr>
            <w:tcW w:w="1398" w:type="pct"/>
            <w:shd w:val="clear" w:color="auto" w:fill="auto"/>
          </w:tcPr>
          <w:p w14:paraId="7FD82657" w14:textId="77777777" w:rsidR="00CE2B59" w:rsidRPr="00A64A75" w:rsidRDefault="00CE2B59" w:rsidP="00AB5503">
            <w:pPr>
              <w:spacing w:after="0"/>
            </w:pPr>
            <w:r w:rsidRPr="00A64A75">
              <w:t>TA</w:t>
            </w:r>
          </w:p>
        </w:tc>
        <w:tc>
          <w:tcPr>
            <w:tcW w:w="2868" w:type="pct"/>
          </w:tcPr>
          <w:p w14:paraId="2243CED2" w14:textId="77777777" w:rsidR="00CE2B59" w:rsidRPr="00A64A75" w:rsidRDefault="00CE2B59" w:rsidP="00AB5503">
            <w:pPr>
              <w:spacing w:after="0"/>
              <w:jc w:val="both"/>
            </w:pPr>
            <w:r>
              <w:t>Timing advance adjustment accuracy requirements for 480kHz and 960kHz data SCS are to be defined.</w:t>
            </w:r>
          </w:p>
        </w:tc>
      </w:tr>
      <w:tr w:rsidR="00CE2B59" w:rsidRPr="00A64A75" w14:paraId="3D0A3E3D" w14:textId="77777777" w:rsidTr="00AB5503">
        <w:trPr>
          <w:trHeight w:val="563"/>
        </w:trPr>
        <w:tc>
          <w:tcPr>
            <w:tcW w:w="734" w:type="pct"/>
            <w:vMerge/>
            <w:shd w:val="clear" w:color="auto" w:fill="auto"/>
          </w:tcPr>
          <w:p w14:paraId="30DF0E65" w14:textId="77777777" w:rsidR="00CE2B59" w:rsidRPr="00A64A75" w:rsidRDefault="00CE2B59" w:rsidP="00AB5503">
            <w:pPr>
              <w:jc w:val="both"/>
              <w:rPr>
                <w:color w:val="000000"/>
              </w:rPr>
            </w:pPr>
          </w:p>
        </w:tc>
        <w:tc>
          <w:tcPr>
            <w:tcW w:w="1398" w:type="pct"/>
            <w:shd w:val="clear" w:color="auto" w:fill="auto"/>
          </w:tcPr>
          <w:p w14:paraId="7837FC33" w14:textId="77777777" w:rsidR="00CE2B59" w:rsidRPr="00A64A75" w:rsidRDefault="00CE2B59" w:rsidP="00AB5503">
            <w:pPr>
              <w:spacing w:after="0"/>
            </w:pPr>
            <w:r w:rsidRPr="00A64A75">
              <w:t>UE timer accuracy</w:t>
            </w:r>
          </w:p>
        </w:tc>
        <w:tc>
          <w:tcPr>
            <w:tcW w:w="2868" w:type="pct"/>
          </w:tcPr>
          <w:p w14:paraId="16D3239F" w14:textId="77777777" w:rsidR="00CE2B59" w:rsidRPr="00A64A75" w:rsidRDefault="00CE2B59" w:rsidP="00AB5503">
            <w:pPr>
              <w:spacing w:after="0"/>
              <w:rPr>
                <w:color w:val="000000"/>
              </w:rPr>
            </w:pPr>
            <w:r>
              <w:rPr>
                <w:color w:val="000000"/>
              </w:rPr>
              <w:t>Current UE timer accuracy requirements apply.</w:t>
            </w:r>
          </w:p>
        </w:tc>
      </w:tr>
      <w:tr w:rsidR="00CE2B59" w:rsidRPr="00A64A75" w14:paraId="32DBA980" w14:textId="77777777" w:rsidTr="00AB5503">
        <w:tc>
          <w:tcPr>
            <w:tcW w:w="734" w:type="pct"/>
            <w:vMerge w:val="restart"/>
            <w:shd w:val="clear" w:color="auto" w:fill="auto"/>
          </w:tcPr>
          <w:p w14:paraId="4D027BD5" w14:textId="77777777" w:rsidR="00CE2B59" w:rsidRPr="00A64A75" w:rsidRDefault="00CE2B59" w:rsidP="00AB5503">
            <w:pPr>
              <w:jc w:val="both"/>
              <w:rPr>
                <w:color w:val="000000"/>
              </w:rPr>
            </w:pPr>
            <w:r>
              <w:rPr>
                <w:color w:val="000000"/>
              </w:rPr>
              <w:t>Signalling characteristics</w:t>
            </w:r>
          </w:p>
        </w:tc>
        <w:tc>
          <w:tcPr>
            <w:tcW w:w="1398" w:type="pct"/>
            <w:shd w:val="clear" w:color="auto" w:fill="auto"/>
          </w:tcPr>
          <w:p w14:paraId="735573C4" w14:textId="77777777" w:rsidR="00CE2B59" w:rsidRPr="00A64A75" w:rsidRDefault="00CE2B59" w:rsidP="00AB550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30471ACB" w14:textId="77777777" w:rsidR="00CE2B59" w:rsidRPr="00A64A75" w:rsidRDefault="00CE2B59" w:rsidP="00AB5503">
            <w:pPr>
              <w:spacing w:after="0"/>
              <w:jc w:val="both"/>
            </w:pPr>
            <w:r>
              <w:t xml:space="preserve">Depending on conclusion of operation scenario(s) </w:t>
            </w:r>
          </w:p>
        </w:tc>
      </w:tr>
      <w:tr w:rsidR="00CE2B59" w:rsidRPr="00A64A75" w14:paraId="7C3460C9" w14:textId="77777777" w:rsidTr="00AB5503">
        <w:tc>
          <w:tcPr>
            <w:tcW w:w="734" w:type="pct"/>
            <w:vMerge/>
            <w:shd w:val="clear" w:color="auto" w:fill="auto"/>
          </w:tcPr>
          <w:p w14:paraId="30025F7B" w14:textId="77777777" w:rsidR="00CE2B59" w:rsidRPr="00A64A75" w:rsidRDefault="00CE2B59" w:rsidP="00AB5503">
            <w:pPr>
              <w:jc w:val="both"/>
              <w:rPr>
                <w:color w:val="000000"/>
              </w:rPr>
            </w:pPr>
          </w:p>
        </w:tc>
        <w:tc>
          <w:tcPr>
            <w:tcW w:w="1398" w:type="pct"/>
            <w:shd w:val="clear" w:color="auto" w:fill="auto"/>
          </w:tcPr>
          <w:p w14:paraId="6615AC33" w14:textId="77777777" w:rsidR="00CE2B59" w:rsidRPr="00A64A75" w:rsidRDefault="00CE2B59" w:rsidP="00AB5503">
            <w:pPr>
              <w:spacing w:after="0"/>
              <w:rPr>
                <w:lang w:eastAsia="x-none"/>
              </w:rPr>
            </w:pPr>
            <w:r>
              <w:rPr>
                <w:lang w:eastAsia="x-none"/>
              </w:rPr>
              <w:t>Interruption</w:t>
            </w:r>
          </w:p>
        </w:tc>
        <w:tc>
          <w:tcPr>
            <w:tcW w:w="2868" w:type="pct"/>
          </w:tcPr>
          <w:p w14:paraId="687C1B68"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4299E70D" w14:textId="77777777" w:rsidTr="00AB5503">
        <w:tc>
          <w:tcPr>
            <w:tcW w:w="734" w:type="pct"/>
            <w:vMerge/>
            <w:shd w:val="clear" w:color="auto" w:fill="auto"/>
          </w:tcPr>
          <w:p w14:paraId="0071F077" w14:textId="77777777" w:rsidR="00CE2B59" w:rsidRPr="00A64A75" w:rsidRDefault="00CE2B59" w:rsidP="00AB5503">
            <w:pPr>
              <w:jc w:val="both"/>
              <w:rPr>
                <w:color w:val="000000"/>
              </w:rPr>
            </w:pPr>
          </w:p>
        </w:tc>
        <w:tc>
          <w:tcPr>
            <w:tcW w:w="1398" w:type="pct"/>
            <w:shd w:val="clear" w:color="auto" w:fill="auto"/>
          </w:tcPr>
          <w:p w14:paraId="2E22B902" w14:textId="77777777" w:rsidR="00CE2B59" w:rsidRPr="00A64A75" w:rsidRDefault="00CE2B59" w:rsidP="00AB550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052048EA" w14:textId="77777777" w:rsidR="00CE2B59" w:rsidRPr="00A64A75" w:rsidRDefault="00CE2B59" w:rsidP="00AB5503">
            <w:pPr>
              <w:spacing w:after="0"/>
              <w:jc w:val="both"/>
              <w:rPr>
                <w:lang w:eastAsia="x-none"/>
              </w:rPr>
            </w:pPr>
            <w:r>
              <w:t>Depending on conclusion of operation scenario(s)</w:t>
            </w:r>
          </w:p>
        </w:tc>
      </w:tr>
      <w:tr w:rsidR="00CE2B59" w:rsidRPr="00A64A75" w14:paraId="43F410BC" w14:textId="77777777" w:rsidTr="00AB5503">
        <w:tc>
          <w:tcPr>
            <w:tcW w:w="734" w:type="pct"/>
            <w:vMerge/>
            <w:shd w:val="clear" w:color="auto" w:fill="auto"/>
          </w:tcPr>
          <w:p w14:paraId="2541BC19" w14:textId="77777777" w:rsidR="00CE2B59" w:rsidRPr="00A64A75" w:rsidRDefault="00CE2B59" w:rsidP="00AB5503">
            <w:pPr>
              <w:jc w:val="both"/>
              <w:rPr>
                <w:color w:val="000000"/>
              </w:rPr>
            </w:pPr>
          </w:p>
        </w:tc>
        <w:tc>
          <w:tcPr>
            <w:tcW w:w="1398" w:type="pct"/>
            <w:shd w:val="clear" w:color="auto" w:fill="auto"/>
          </w:tcPr>
          <w:p w14:paraId="65D9C91F" w14:textId="77777777" w:rsidR="00CE2B59" w:rsidRPr="00A64A75" w:rsidRDefault="00CE2B59" w:rsidP="00AB5503">
            <w:pPr>
              <w:spacing w:after="0"/>
              <w:rPr>
                <w:lang w:eastAsia="x-none"/>
              </w:rPr>
            </w:pPr>
            <w:r>
              <w:rPr>
                <w:lang w:eastAsia="x-none"/>
              </w:rPr>
              <w:t>Active TCI state switching delay</w:t>
            </w:r>
          </w:p>
        </w:tc>
        <w:tc>
          <w:tcPr>
            <w:tcW w:w="2868" w:type="pct"/>
          </w:tcPr>
          <w:p w14:paraId="6F059362" w14:textId="77777777" w:rsidR="00CE2B59" w:rsidRPr="00A64A75" w:rsidRDefault="00CE2B59" w:rsidP="00AB5503">
            <w:pPr>
              <w:spacing w:after="0"/>
              <w:jc w:val="both"/>
              <w:rPr>
                <w:lang w:eastAsia="x-none"/>
              </w:rPr>
            </w:pPr>
            <w:r>
              <w:rPr>
                <w:color w:val="000000"/>
              </w:rPr>
              <w:t>New requirements are defined.</w:t>
            </w:r>
          </w:p>
        </w:tc>
      </w:tr>
      <w:tr w:rsidR="00CE2B59" w:rsidRPr="00A64A75" w14:paraId="4E3C4A65" w14:textId="77777777" w:rsidTr="00AB5503">
        <w:tc>
          <w:tcPr>
            <w:tcW w:w="734" w:type="pct"/>
            <w:vMerge/>
            <w:shd w:val="clear" w:color="auto" w:fill="auto"/>
          </w:tcPr>
          <w:p w14:paraId="0532D923" w14:textId="77777777" w:rsidR="00CE2B59" w:rsidRPr="00A64A75" w:rsidRDefault="00CE2B59" w:rsidP="00AB5503">
            <w:pPr>
              <w:jc w:val="both"/>
              <w:rPr>
                <w:color w:val="000000"/>
              </w:rPr>
            </w:pPr>
          </w:p>
        </w:tc>
        <w:tc>
          <w:tcPr>
            <w:tcW w:w="1398" w:type="pct"/>
            <w:shd w:val="clear" w:color="auto" w:fill="auto"/>
          </w:tcPr>
          <w:p w14:paraId="0AC0C938" w14:textId="77777777" w:rsidR="00CE2B59" w:rsidRPr="00A64A75" w:rsidRDefault="00CE2B59" w:rsidP="00AB5503">
            <w:pPr>
              <w:spacing w:after="0"/>
              <w:rPr>
                <w:lang w:eastAsia="x-none"/>
              </w:rPr>
            </w:pPr>
            <w:r w:rsidRPr="00A64A75">
              <w:rPr>
                <w:color w:val="000000"/>
              </w:rPr>
              <w:t>Active BWP switching</w:t>
            </w:r>
            <w:r>
              <w:rPr>
                <w:color w:val="000000"/>
              </w:rPr>
              <w:t xml:space="preserve"> delay</w:t>
            </w:r>
          </w:p>
        </w:tc>
        <w:tc>
          <w:tcPr>
            <w:tcW w:w="2868" w:type="pct"/>
          </w:tcPr>
          <w:p w14:paraId="20F410FC" w14:textId="77777777" w:rsidR="00CE2B59" w:rsidRPr="00A64A75" w:rsidRDefault="00CE2B59" w:rsidP="00AB5503">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CE2B59" w:rsidRPr="00A64A75" w14:paraId="5E294FF1" w14:textId="77777777" w:rsidTr="00AB5503">
        <w:trPr>
          <w:trHeight w:val="295"/>
        </w:trPr>
        <w:tc>
          <w:tcPr>
            <w:tcW w:w="734" w:type="pct"/>
            <w:vMerge/>
            <w:shd w:val="clear" w:color="auto" w:fill="auto"/>
          </w:tcPr>
          <w:p w14:paraId="79FEDD07" w14:textId="77777777" w:rsidR="00CE2B59" w:rsidRPr="00A64A75" w:rsidRDefault="00CE2B59" w:rsidP="00AB5503">
            <w:pPr>
              <w:jc w:val="both"/>
              <w:rPr>
                <w:color w:val="000000"/>
              </w:rPr>
            </w:pPr>
          </w:p>
        </w:tc>
        <w:tc>
          <w:tcPr>
            <w:tcW w:w="1398" w:type="pct"/>
            <w:shd w:val="clear" w:color="auto" w:fill="auto"/>
          </w:tcPr>
          <w:p w14:paraId="41725BAA" w14:textId="77777777" w:rsidR="00CE2B59" w:rsidRPr="00A64A75" w:rsidRDefault="00CE2B59" w:rsidP="00AB550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5B3367FE"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421769EA" w14:textId="77777777" w:rsidTr="00AB5503">
        <w:trPr>
          <w:trHeight w:val="295"/>
        </w:trPr>
        <w:tc>
          <w:tcPr>
            <w:tcW w:w="734" w:type="pct"/>
            <w:vMerge/>
            <w:shd w:val="clear" w:color="auto" w:fill="auto"/>
          </w:tcPr>
          <w:p w14:paraId="71ECB421" w14:textId="77777777" w:rsidR="00CE2B59" w:rsidRPr="00A64A75" w:rsidRDefault="00CE2B59" w:rsidP="00AB5503">
            <w:pPr>
              <w:jc w:val="both"/>
              <w:rPr>
                <w:color w:val="000000"/>
              </w:rPr>
            </w:pPr>
          </w:p>
        </w:tc>
        <w:tc>
          <w:tcPr>
            <w:tcW w:w="1398" w:type="pct"/>
            <w:shd w:val="clear" w:color="auto" w:fill="auto"/>
          </w:tcPr>
          <w:p w14:paraId="20C73F31" w14:textId="77777777" w:rsidR="00CE2B59" w:rsidRPr="00A64A75" w:rsidRDefault="00CE2B59" w:rsidP="00AB550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16CFEF2E" w14:textId="77777777" w:rsidR="00CE2B59" w:rsidRPr="00A64A75" w:rsidRDefault="00CE2B59" w:rsidP="00AB5503">
            <w:pPr>
              <w:spacing w:after="0"/>
              <w:jc w:val="both"/>
              <w:rPr>
                <w:lang w:eastAsia="x-none"/>
              </w:rPr>
            </w:pPr>
            <w:r>
              <w:t xml:space="preserve">Depending on conclusion of operation scenario(s) </w:t>
            </w:r>
          </w:p>
        </w:tc>
      </w:tr>
      <w:tr w:rsidR="00CE2B59" w:rsidRPr="00A64A75" w14:paraId="0EE4D39E" w14:textId="77777777" w:rsidTr="00AB5503">
        <w:tc>
          <w:tcPr>
            <w:tcW w:w="734" w:type="pct"/>
            <w:vMerge/>
            <w:shd w:val="clear" w:color="auto" w:fill="auto"/>
          </w:tcPr>
          <w:p w14:paraId="17470450" w14:textId="77777777" w:rsidR="00CE2B59" w:rsidRPr="00A64A75" w:rsidRDefault="00CE2B59" w:rsidP="00AB5503">
            <w:pPr>
              <w:jc w:val="both"/>
              <w:rPr>
                <w:color w:val="000000"/>
              </w:rPr>
            </w:pPr>
          </w:p>
        </w:tc>
        <w:tc>
          <w:tcPr>
            <w:tcW w:w="1398" w:type="pct"/>
            <w:shd w:val="clear" w:color="auto" w:fill="auto"/>
          </w:tcPr>
          <w:p w14:paraId="1A7D1D6C" w14:textId="77777777" w:rsidR="00CE2B59" w:rsidRPr="00A64A75" w:rsidRDefault="00CE2B59" w:rsidP="00AB5503">
            <w:pPr>
              <w:spacing w:after="0"/>
            </w:pPr>
            <w:r>
              <w:t>Radio link monitoring</w:t>
            </w:r>
          </w:p>
        </w:tc>
        <w:tc>
          <w:tcPr>
            <w:tcW w:w="2868" w:type="pct"/>
          </w:tcPr>
          <w:p w14:paraId="4CDE8017" w14:textId="77777777" w:rsidR="00CE2B59" w:rsidRPr="00A64A75" w:rsidRDefault="00CE2B59" w:rsidP="00AB5503">
            <w:pPr>
              <w:spacing w:after="0"/>
              <w:jc w:val="both"/>
            </w:pPr>
            <w:r w:rsidRPr="00FC503D">
              <w:t>New requirements are defined</w:t>
            </w:r>
          </w:p>
        </w:tc>
      </w:tr>
      <w:tr w:rsidR="00CE2B59" w:rsidRPr="00A64A75" w14:paraId="36BA6B0D" w14:textId="77777777" w:rsidTr="00AB5503">
        <w:tc>
          <w:tcPr>
            <w:tcW w:w="734" w:type="pct"/>
            <w:vMerge/>
            <w:shd w:val="clear" w:color="auto" w:fill="auto"/>
          </w:tcPr>
          <w:p w14:paraId="7B96FF08" w14:textId="77777777" w:rsidR="00CE2B59" w:rsidRPr="00A64A75" w:rsidRDefault="00CE2B59" w:rsidP="00AB5503">
            <w:pPr>
              <w:jc w:val="both"/>
              <w:rPr>
                <w:color w:val="000000"/>
              </w:rPr>
            </w:pPr>
          </w:p>
        </w:tc>
        <w:tc>
          <w:tcPr>
            <w:tcW w:w="1398" w:type="pct"/>
            <w:shd w:val="clear" w:color="auto" w:fill="auto"/>
          </w:tcPr>
          <w:p w14:paraId="6AC2BD4E" w14:textId="77777777" w:rsidR="00CE2B59" w:rsidRPr="00A64A75" w:rsidRDefault="00CE2B59" w:rsidP="00AB5503">
            <w:pPr>
              <w:spacing w:after="0"/>
            </w:pPr>
            <w:r w:rsidRPr="00A64A75">
              <w:rPr>
                <w:color w:val="000000"/>
              </w:rPr>
              <w:t>L</w:t>
            </w:r>
            <w:r w:rsidRPr="00A64A75">
              <w:t>ink recovery procedures</w:t>
            </w:r>
          </w:p>
        </w:tc>
        <w:tc>
          <w:tcPr>
            <w:tcW w:w="2868" w:type="pct"/>
          </w:tcPr>
          <w:p w14:paraId="4BE54CA6" w14:textId="77777777" w:rsidR="00CE2B59" w:rsidRPr="00A64A75" w:rsidRDefault="00CE2B59" w:rsidP="00AB5503">
            <w:pPr>
              <w:spacing w:after="0"/>
              <w:jc w:val="both"/>
            </w:pPr>
            <w:r w:rsidRPr="00FC503D">
              <w:t>New requirements are defined</w:t>
            </w:r>
          </w:p>
        </w:tc>
      </w:tr>
      <w:tr w:rsidR="00CE2B59" w:rsidRPr="00A64A75" w14:paraId="4F883DDB" w14:textId="77777777" w:rsidTr="00AB5503">
        <w:trPr>
          <w:trHeight w:val="410"/>
        </w:trPr>
        <w:tc>
          <w:tcPr>
            <w:tcW w:w="734" w:type="pct"/>
            <w:vMerge w:val="restart"/>
            <w:shd w:val="clear" w:color="auto" w:fill="auto"/>
          </w:tcPr>
          <w:p w14:paraId="28A99708" w14:textId="77777777" w:rsidR="00CE2B59" w:rsidRPr="00A64A75" w:rsidRDefault="00CE2B59" w:rsidP="00AB5503">
            <w:pPr>
              <w:jc w:val="both"/>
              <w:rPr>
                <w:color w:val="000000"/>
              </w:rPr>
            </w:pPr>
            <w:r w:rsidRPr="00A64A75">
              <w:rPr>
                <w:color w:val="000000"/>
              </w:rPr>
              <w:lastRenderedPageBreak/>
              <w:t>M</w:t>
            </w:r>
            <w:r w:rsidRPr="00A64A75">
              <w:t>easurement requirements</w:t>
            </w:r>
          </w:p>
        </w:tc>
        <w:tc>
          <w:tcPr>
            <w:tcW w:w="1398" w:type="pct"/>
            <w:shd w:val="clear" w:color="auto" w:fill="auto"/>
          </w:tcPr>
          <w:p w14:paraId="0D13E86C" w14:textId="77777777" w:rsidR="00CE2B59" w:rsidRPr="00A64A75" w:rsidRDefault="00CE2B59" w:rsidP="00AB5503">
            <w:pPr>
              <w:spacing w:after="0"/>
            </w:pPr>
            <w:r>
              <w:t>I</w:t>
            </w:r>
            <w:r w:rsidRPr="00A64A75">
              <w:t>ntra-frequency</w:t>
            </w:r>
          </w:p>
        </w:tc>
        <w:tc>
          <w:tcPr>
            <w:tcW w:w="2868" w:type="pct"/>
          </w:tcPr>
          <w:p w14:paraId="4FC83AE5" w14:textId="77777777" w:rsidR="00CE2B59" w:rsidRPr="00A64A75" w:rsidRDefault="00CE2B59" w:rsidP="00AB5503">
            <w:pPr>
              <w:spacing w:after="0"/>
              <w:jc w:val="both"/>
            </w:pPr>
            <w:r w:rsidRPr="00FC503D">
              <w:t>New requirements are defined</w:t>
            </w:r>
          </w:p>
        </w:tc>
      </w:tr>
      <w:tr w:rsidR="00CE2B59" w:rsidRPr="00A64A75" w14:paraId="0D059B4B" w14:textId="77777777" w:rsidTr="00AB5503">
        <w:trPr>
          <w:trHeight w:val="416"/>
        </w:trPr>
        <w:tc>
          <w:tcPr>
            <w:tcW w:w="734" w:type="pct"/>
            <w:vMerge/>
            <w:shd w:val="clear" w:color="auto" w:fill="auto"/>
          </w:tcPr>
          <w:p w14:paraId="38B9CC28" w14:textId="77777777" w:rsidR="00CE2B59" w:rsidRPr="00A64A75" w:rsidRDefault="00CE2B59" w:rsidP="00AB5503">
            <w:pPr>
              <w:jc w:val="both"/>
              <w:rPr>
                <w:color w:val="000000"/>
              </w:rPr>
            </w:pPr>
          </w:p>
        </w:tc>
        <w:tc>
          <w:tcPr>
            <w:tcW w:w="1398" w:type="pct"/>
            <w:shd w:val="clear" w:color="auto" w:fill="auto"/>
          </w:tcPr>
          <w:p w14:paraId="4AD9ECF4" w14:textId="77777777" w:rsidR="00CE2B59" w:rsidRPr="00A64A75" w:rsidRDefault="00CE2B59" w:rsidP="00AB5503">
            <w:pPr>
              <w:spacing w:after="0"/>
            </w:pPr>
            <w:r w:rsidRPr="00A64A75">
              <w:t>Inter-frequency</w:t>
            </w:r>
          </w:p>
        </w:tc>
        <w:tc>
          <w:tcPr>
            <w:tcW w:w="2868" w:type="pct"/>
          </w:tcPr>
          <w:p w14:paraId="25641EFD" w14:textId="77777777" w:rsidR="00CE2B59" w:rsidRPr="00A64A75" w:rsidRDefault="00CE2B59" w:rsidP="00AB5503">
            <w:pPr>
              <w:spacing w:after="0"/>
              <w:jc w:val="both"/>
            </w:pPr>
            <w:r w:rsidRPr="00FC503D">
              <w:t>New requirements are defined</w:t>
            </w:r>
          </w:p>
        </w:tc>
      </w:tr>
      <w:tr w:rsidR="00CE2B59" w:rsidRPr="00A64A75" w14:paraId="21FDC63C" w14:textId="77777777" w:rsidTr="00AB5503">
        <w:trPr>
          <w:trHeight w:val="411"/>
        </w:trPr>
        <w:tc>
          <w:tcPr>
            <w:tcW w:w="734" w:type="pct"/>
            <w:vMerge/>
            <w:shd w:val="clear" w:color="auto" w:fill="auto"/>
          </w:tcPr>
          <w:p w14:paraId="2B233562" w14:textId="77777777" w:rsidR="00CE2B59" w:rsidRPr="00A64A75" w:rsidRDefault="00CE2B59" w:rsidP="00AB5503">
            <w:pPr>
              <w:jc w:val="both"/>
              <w:rPr>
                <w:color w:val="000000"/>
              </w:rPr>
            </w:pPr>
          </w:p>
        </w:tc>
        <w:tc>
          <w:tcPr>
            <w:tcW w:w="1398" w:type="pct"/>
            <w:shd w:val="clear" w:color="auto" w:fill="auto"/>
          </w:tcPr>
          <w:p w14:paraId="00C3BFBB" w14:textId="77777777" w:rsidR="00CE2B59" w:rsidRPr="00A64A75" w:rsidRDefault="00CE2B59" w:rsidP="00AB5503">
            <w:pPr>
              <w:spacing w:after="0"/>
            </w:pPr>
            <w:r w:rsidRPr="00A64A75">
              <w:t>Inter-RAT</w:t>
            </w:r>
          </w:p>
        </w:tc>
        <w:tc>
          <w:tcPr>
            <w:tcW w:w="2868" w:type="pct"/>
          </w:tcPr>
          <w:p w14:paraId="709F1537" w14:textId="77777777" w:rsidR="00CE2B59" w:rsidRPr="00A64A75" w:rsidDel="001F495F" w:rsidRDefault="00CE2B59" w:rsidP="00AB5503">
            <w:pPr>
              <w:spacing w:after="0"/>
              <w:jc w:val="both"/>
            </w:pPr>
            <w:r>
              <w:t>Depending on conclusion of operation scenario(s)</w:t>
            </w:r>
          </w:p>
        </w:tc>
      </w:tr>
      <w:tr w:rsidR="00CE2B59" w:rsidRPr="00A64A75" w14:paraId="4773867F" w14:textId="77777777" w:rsidTr="00AB5503">
        <w:trPr>
          <w:trHeight w:val="275"/>
        </w:trPr>
        <w:tc>
          <w:tcPr>
            <w:tcW w:w="734" w:type="pct"/>
            <w:vMerge/>
            <w:shd w:val="clear" w:color="auto" w:fill="auto"/>
          </w:tcPr>
          <w:p w14:paraId="1FAAB65A" w14:textId="77777777" w:rsidR="00CE2B59" w:rsidRPr="00A64A75" w:rsidRDefault="00CE2B59" w:rsidP="00AB5503">
            <w:pPr>
              <w:jc w:val="both"/>
              <w:rPr>
                <w:color w:val="000000"/>
              </w:rPr>
            </w:pPr>
          </w:p>
        </w:tc>
        <w:tc>
          <w:tcPr>
            <w:tcW w:w="1398" w:type="pct"/>
            <w:shd w:val="clear" w:color="auto" w:fill="auto"/>
          </w:tcPr>
          <w:p w14:paraId="73226A44" w14:textId="77777777" w:rsidR="00CE2B59" w:rsidRPr="00A64A75" w:rsidRDefault="00CE2B59" w:rsidP="00AB5503">
            <w:pPr>
              <w:spacing w:after="0"/>
            </w:pPr>
            <w:r>
              <w:t>L1-RSRP measurements for reporting</w:t>
            </w:r>
          </w:p>
        </w:tc>
        <w:tc>
          <w:tcPr>
            <w:tcW w:w="2868" w:type="pct"/>
          </w:tcPr>
          <w:p w14:paraId="0A53AF2A" w14:textId="77777777" w:rsidR="00CE2B59" w:rsidRDefault="00CE2B59" w:rsidP="00AB5503">
            <w:pPr>
              <w:spacing w:after="0"/>
              <w:jc w:val="both"/>
            </w:pPr>
            <w:r w:rsidRPr="00FC503D">
              <w:t>New requirements are defined</w:t>
            </w:r>
          </w:p>
        </w:tc>
      </w:tr>
      <w:tr w:rsidR="00CE2B59" w:rsidRPr="00A64A75" w14:paraId="75086C6F" w14:textId="77777777" w:rsidTr="00AB5503">
        <w:trPr>
          <w:trHeight w:val="974"/>
        </w:trPr>
        <w:tc>
          <w:tcPr>
            <w:tcW w:w="734" w:type="pct"/>
            <w:vMerge w:val="restart"/>
            <w:shd w:val="clear" w:color="auto" w:fill="auto"/>
          </w:tcPr>
          <w:p w14:paraId="35FB7E5E" w14:textId="77777777" w:rsidR="00CE2B59" w:rsidRPr="00A64A75" w:rsidRDefault="00CE2B59" w:rsidP="00AB5503">
            <w:pPr>
              <w:jc w:val="both"/>
              <w:rPr>
                <w:color w:val="000000"/>
              </w:rPr>
            </w:pPr>
            <w:r w:rsidRPr="00A64A75">
              <w:rPr>
                <w:color w:val="000000"/>
              </w:rPr>
              <w:t>M</w:t>
            </w:r>
            <w:r w:rsidRPr="00A64A75">
              <w:t>easurement accuracy requirements</w:t>
            </w:r>
          </w:p>
        </w:tc>
        <w:tc>
          <w:tcPr>
            <w:tcW w:w="1398" w:type="pct"/>
            <w:shd w:val="clear" w:color="auto" w:fill="auto"/>
          </w:tcPr>
          <w:p w14:paraId="0C2BB9E3" w14:textId="77777777" w:rsidR="00CE2B59" w:rsidRDefault="00CE2B59" w:rsidP="00AB5503">
            <w:pPr>
              <w:spacing w:after="0"/>
            </w:pPr>
            <w:r>
              <w:t>I</w:t>
            </w:r>
            <w:r w:rsidRPr="00A64A75">
              <w:t>ntra-frequency</w:t>
            </w:r>
            <w:r>
              <w:t xml:space="preserve"> SS-RSRP/SS-RSRQ/SS-SINR</w:t>
            </w:r>
          </w:p>
          <w:p w14:paraId="0486F5DC" w14:textId="77777777" w:rsidR="00CE2B59" w:rsidRDefault="00CE2B59" w:rsidP="00AB5503">
            <w:pPr>
              <w:spacing w:after="0"/>
            </w:pPr>
            <w:r>
              <w:t>I</w:t>
            </w:r>
            <w:r w:rsidRPr="00A64A75">
              <w:t>ntra-frequency</w:t>
            </w:r>
            <w:r>
              <w:t xml:space="preserve"> CSI-RSRP/CSI-RSRQ/CSI-SINR</w:t>
            </w:r>
          </w:p>
          <w:p w14:paraId="4892BBD5" w14:textId="77777777" w:rsidR="00CE2B59" w:rsidRPr="00A64A75" w:rsidRDefault="00CE2B59" w:rsidP="00AB5503">
            <w:pPr>
              <w:spacing w:after="0"/>
            </w:pPr>
          </w:p>
        </w:tc>
        <w:tc>
          <w:tcPr>
            <w:tcW w:w="2868" w:type="pct"/>
          </w:tcPr>
          <w:p w14:paraId="403CBC16" w14:textId="77777777" w:rsidR="00CE2B59" w:rsidRPr="00A64A75" w:rsidRDefault="00CE2B59" w:rsidP="00AB5503">
            <w:pPr>
              <w:spacing w:after="0"/>
              <w:jc w:val="both"/>
            </w:pPr>
            <w:r>
              <w:t>Current intra-frequency measurement accuracy requirements for FR2 apply.</w:t>
            </w:r>
          </w:p>
        </w:tc>
      </w:tr>
      <w:tr w:rsidR="00CE2B59" w:rsidRPr="00A64A75" w14:paraId="4537D9AA" w14:textId="77777777" w:rsidTr="00AB5503">
        <w:trPr>
          <w:trHeight w:val="1147"/>
        </w:trPr>
        <w:tc>
          <w:tcPr>
            <w:tcW w:w="734" w:type="pct"/>
            <w:vMerge/>
            <w:shd w:val="clear" w:color="auto" w:fill="auto"/>
          </w:tcPr>
          <w:p w14:paraId="5F34D35C" w14:textId="77777777" w:rsidR="00CE2B59" w:rsidRPr="00A64A75" w:rsidRDefault="00CE2B59" w:rsidP="00AB5503">
            <w:pPr>
              <w:jc w:val="both"/>
              <w:rPr>
                <w:color w:val="000000"/>
              </w:rPr>
            </w:pPr>
          </w:p>
        </w:tc>
        <w:tc>
          <w:tcPr>
            <w:tcW w:w="1398" w:type="pct"/>
            <w:shd w:val="clear" w:color="auto" w:fill="auto"/>
          </w:tcPr>
          <w:p w14:paraId="089D6623" w14:textId="77777777" w:rsidR="00CE2B59" w:rsidRDefault="00CE2B59" w:rsidP="00AB5503">
            <w:pPr>
              <w:spacing w:after="0"/>
            </w:pPr>
            <w:r>
              <w:t>I</w:t>
            </w:r>
            <w:r w:rsidRPr="00A64A75">
              <w:t>nt</w:t>
            </w:r>
            <w:r>
              <w:t>er</w:t>
            </w:r>
            <w:r w:rsidRPr="00A64A75">
              <w:t>-frequency</w:t>
            </w:r>
            <w:r>
              <w:t xml:space="preserve"> SS-RSRP/SS-RSRQ/SS-SINR</w:t>
            </w:r>
          </w:p>
          <w:p w14:paraId="19640DE8" w14:textId="77777777" w:rsidR="00CE2B59" w:rsidRDefault="00CE2B59" w:rsidP="00AB5503">
            <w:pPr>
              <w:spacing w:after="0"/>
            </w:pPr>
            <w:r>
              <w:t>I</w:t>
            </w:r>
            <w:r w:rsidRPr="00A64A75">
              <w:t>nt</w:t>
            </w:r>
            <w:r>
              <w:t>er</w:t>
            </w:r>
            <w:r w:rsidRPr="00A64A75">
              <w:t>-frequency</w:t>
            </w:r>
            <w:r>
              <w:t xml:space="preserve"> CSI-RSRP/CSI-RSRQ/CSI-SINR</w:t>
            </w:r>
          </w:p>
          <w:p w14:paraId="2E7631CF" w14:textId="77777777" w:rsidR="00CE2B59" w:rsidRPr="00A64A75" w:rsidRDefault="00CE2B59" w:rsidP="00AB5503">
            <w:pPr>
              <w:spacing w:after="0"/>
            </w:pPr>
          </w:p>
        </w:tc>
        <w:tc>
          <w:tcPr>
            <w:tcW w:w="2868" w:type="pct"/>
          </w:tcPr>
          <w:p w14:paraId="07619257" w14:textId="77777777" w:rsidR="00CE2B59" w:rsidRPr="00A64A75" w:rsidRDefault="00CE2B59" w:rsidP="00AB5503">
            <w:pPr>
              <w:spacing w:after="0"/>
              <w:jc w:val="both"/>
            </w:pPr>
            <w:r>
              <w:t>Current inter-frequency measurement accuracy requirements for FR2 apply.</w:t>
            </w:r>
          </w:p>
        </w:tc>
      </w:tr>
      <w:tr w:rsidR="00CE2B59" w:rsidRPr="00A64A75" w14:paraId="3089803F" w14:textId="77777777" w:rsidTr="00AB5503">
        <w:trPr>
          <w:trHeight w:val="883"/>
        </w:trPr>
        <w:tc>
          <w:tcPr>
            <w:tcW w:w="734" w:type="pct"/>
            <w:vMerge/>
            <w:shd w:val="clear" w:color="auto" w:fill="auto"/>
          </w:tcPr>
          <w:p w14:paraId="0AA6223B" w14:textId="77777777" w:rsidR="00CE2B59" w:rsidRPr="00A64A75" w:rsidRDefault="00CE2B59" w:rsidP="00AB5503">
            <w:pPr>
              <w:jc w:val="both"/>
              <w:rPr>
                <w:color w:val="000000"/>
              </w:rPr>
            </w:pPr>
          </w:p>
        </w:tc>
        <w:tc>
          <w:tcPr>
            <w:tcW w:w="1398" w:type="pct"/>
            <w:shd w:val="clear" w:color="auto" w:fill="auto"/>
          </w:tcPr>
          <w:p w14:paraId="227BF240" w14:textId="77777777" w:rsidR="00CE2B59" w:rsidRPr="00A64A75" w:rsidRDefault="00CE2B59" w:rsidP="00AB5503">
            <w:pPr>
              <w:spacing w:after="0"/>
            </w:pPr>
            <w:r>
              <w:t>L1-RSRP accuracy (SSB based and CSI-RS based)</w:t>
            </w:r>
          </w:p>
        </w:tc>
        <w:tc>
          <w:tcPr>
            <w:tcW w:w="2868" w:type="pct"/>
          </w:tcPr>
          <w:p w14:paraId="0809394D" w14:textId="77777777" w:rsidR="00CE2B59" w:rsidRDefault="00CE2B59" w:rsidP="00AB5503">
            <w:pPr>
              <w:spacing w:after="0"/>
              <w:jc w:val="both"/>
            </w:pPr>
            <w:r>
              <w:t>Current L1-RSRP accuracy measurement accuracy requirements for FR2 apply.</w:t>
            </w:r>
          </w:p>
          <w:p w14:paraId="64E7ED5A" w14:textId="77777777" w:rsidR="00CE2B59" w:rsidRPr="00A64A75" w:rsidRDefault="00CE2B59" w:rsidP="00AB5503">
            <w:pPr>
              <w:spacing w:after="0"/>
              <w:ind w:left="55"/>
              <w:jc w:val="both"/>
            </w:pPr>
          </w:p>
        </w:tc>
      </w:tr>
    </w:tbl>
    <w:p w14:paraId="2609AF9B" w14:textId="77777777" w:rsidR="00CE2B59" w:rsidRDefault="00CE2B59" w:rsidP="00CE2B59">
      <w:pPr>
        <w:spacing w:before="240" w:after="0"/>
        <w:rPr>
          <w:sz w:val="22"/>
          <w:szCs w:val="22"/>
          <w:lang w:eastAsia="zh-CN"/>
        </w:rPr>
      </w:pPr>
    </w:p>
    <w:p w14:paraId="023D551C" w14:textId="0E32409F" w:rsidR="00A54F77" w:rsidRPr="001D2FBF" w:rsidRDefault="00A54F77" w:rsidP="00A54F77">
      <w:pPr>
        <w:pStyle w:val="1"/>
        <w:numPr>
          <w:ilvl w:val="0"/>
          <w:numId w:val="1"/>
        </w:numPr>
        <w:spacing w:before="360" w:after="0"/>
        <w:ind w:left="357" w:hanging="357"/>
      </w:pPr>
      <w:r>
        <w:t>Appendix</w:t>
      </w:r>
    </w:p>
    <w:p w14:paraId="05F6D171" w14:textId="39D33333" w:rsidR="00A54F77" w:rsidRDefault="00FF62DF" w:rsidP="00A54F77">
      <w:pPr>
        <w:spacing w:before="240" w:after="0"/>
        <w:rPr>
          <w:sz w:val="22"/>
          <w:szCs w:val="22"/>
        </w:rPr>
      </w:pPr>
      <w:r>
        <w:rPr>
          <w:sz w:val="22"/>
          <w:szCs w:val="22"/>
        </w:rPr>
        <w:t>The simulation assumptions for the new band are provided</w:t>
      </w:r>
      <w:r w:rsidR="00CE2B59">
        <w:rPr>
          <w:sz w:val="22"/>
          <w:szCs w:val="22"/>
        </w:rPr>
        <w:t xml:space="preserve"> in Appendix</w:t>
      </w:r>
      <w:r w:rsidR="00A54F77">
        <w:rPr>
          <w:sz w:val="22"/>
          <w:szCs w:val="22"/>
        </w:rPr>
        <w:t>.</w:t>
      </w:r>
    </w:p>
    <w:p w14:paraId="193C5290" w14:textId="64644582" w:rsidR="00A54F77" w:rsidRDefault="00FF62DF" w:rsidP="0049668C">
      <w:pPr>
        <w:pStyle w:val="3"/>
      </w:pPr>
      <w:r>
        <w:t xml:space="preserve">4.1 </w:t>
      </w:r>
      <w:r w:rsidR="00A54F77" w:rsidRPr="00BA1F75">
        <w:t>Simulation Assumptions</w:t>
      </w:r>
      <w:r w:rsidR="00A54F77">
        <w:t xml:space="preserve"> </w:t>
      </w:r>
      <w:r w:rsidR="002043CF">
        <w:t>for</w:t>
      </w:r>
      <w:r w:rsidR="00A54F77">
        <w:t xml:space="preserve"> </w:t>
      </w:r>
      <w:r w:rsidR="00A54F77">
        <w:rPr>
          <w:rFonts w:hint="eastAsia"/>
        </w:rPr>
        <w:t>cell</w:t>
      </w:r>
      <w:r w:rsidR="00A54F77">
        <w:t xml:space="preserve"> </w:t>
      </w:r>
      <w:r w:rsidR="00A54F77">
        <w:rPr>
          <w:rFonts w:hint="eastAsia"/>
        </w:rPr>
        <w:t>detection</w:t>
      </w:r>
    </w:p>
    <w:p w14:paraId="323DA83B" w14:textId="776CF299" w:rsidR="002043CF" w:rsidRPr="002043CF" w:rsidRDefault="00FF62DF" w:rsidP="0049668C">
      <w:pPr>
        <w:rPr>
          <w:sz w:val="22"/>
          <w:szCs w:val="22"/>
        </w:rPr>
      </w:pPr>
      <w:r>
        <w:rPr>
          <w:sz w:val="22"/>
          <w:szCs w:val="22"/>
        </w:rPr>
        <w:t>Simulation assumptions for cell detection for the new band are based on R4-1708698 with changes highlighted.</w:t>
      </w:r>
    </w:p>
    <w:p w14:paraId="3A3827F8" w14:textId="77777777" w:rsidR="00A54F77" w:rsidRPr="00733F3D" w:rsidRDefault="00A54F77" w:rsidP="00A54F77">
      <w:pPr>
        <w:pStyle w:val="aff1"/>
        <w:ind w:left="420"/>
        <w:jc w:val="center"/>
      </w:pPr>
      <w:r w:rsidRPr="00733F3D">
        <w:t xml:space="preserve">Table </w:t>
      </w:r>
      <w:r w:rsidRPr="00733F3D">
        <w:fldChar w:fldCharType="begin"/>
      </w:r>
      <w:r w:rsidRPr="00733F3D">
        <w:instrText xml:space="preserve"> SEQ Table \* ARABIC </w:instrText>
      </w:r>
      <w:r w:rsidRPr="00733F3D">
        <w:fldChar w:fldCharType="separate"/>
      </w:r>
      <w:r w:rsidRPr="00733F3D">
        <w:t>1</w:t>
      </w:r>
      <w:r w:rsidRPr="00733F3D">
        <w:fldChar w:fldCharType="end"/>
      </w:r>
      <w:r w:rsidRPr="00733F3D">
        <w:t xml:space="preserve">: Cell-specific Parameters for </w:t>
      </w:r>
      <w:r w:rsidRPr="00733F3D">
        <w:rPr>
          <w:rFonts w:eastAsia="宋体"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A54F77" w:rsidRPr="00733F3D" w14:paraId="07DE2153" w14:textId="77777777" w:rsidTr="00AB5503">
        <w:trPr>
          <w:cantSplit/>
          <w:trHeight w:val="280"/>
          <w:jc w:val="center"/>
        </w:trPr>
        <w:tc>
          <w:tcPr>
            <w:tcW w:w="2995" w:type="dxa"/>
            <w:tcBorders>
              <w:bottom w:val="double" w:sz="4" w:space="0" w:color="auto"/>
            </w:tcBorders>
            <w:vAlign w:val="center"/>
          </w:tcPr>
          <w:p w14:paraId="17621DC7" w14:textId="77777777" w:rsidR="00A54F77" w:rsidRPr="00733F3D" w:rsidRDefault="00A54F77" w:rsidP="00AB5503">
            <w:pPr>
              <w:pStyle w:val="TAH"/>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14:paraId="2A1D161D" w14:textId="77777777" w:rsidR="00A54F77" w:rsidRPr="00733F3D" w:rsidRDefault="00A54F77" w:rsidP="00AB5503">
            <w:pPr>
              <w:pStyle w:val="TAH"/>
              <w:snapToGrid w:val="0"/>
              <w:rPr>
                <w:rFonts w:ascii="Times New Roman" w:hAnsi="Times New Roman"/>
                <w:sz w:val="20"/>
              </w:rPr>
            </w:pPr>
            <w:r w:rsidRPr="00733F3D">
              <w:rPr>
                <w:rFonts w:ascii="Times New Roman" w:hAnsi="Times New Roman"/>
                <w:sz w:val="20"/>
              </w:rPr>
              <w:t>Unit</w:t>
            </w:r>
          </w:p>
        </w:tc>
        <w:tc>
          <w:tcPr>
            <w:tcW w:w="1985" w:type="dxa"/>
            <w:tcBorders>
              <w:bottom w:val="double" w:sz="4" w:space="0" w:color="auto"/>
            </w:tcBorders>
            <w:vAlign w:val="center"/>
          </w:tcPr>
          <w:p w14:paraId="38E62091" w14:textId="77777777" w:rsidR="00A54F77" w:rsidRPr="00733F3D" w:rsidRDefault="00A54F77" w:rsidP="00AB5503">
            <w:pPr>
              <w:pStyle w:val="TAH"/>
              <w:snapToGrid w:val="0"/>
              <w:rPr>
                <w:rFonts w:ascii="Times New Roman" w:hAnsi="Times New Roman"/>
                <w:sz w:val="20"/>
              </w:rPr>
            </w:pPr>
            <w:r w:rsidRPr="00733F3D">
              <w:rPr>
                <w:rFonts w:ascii="Times New Roman" w:hAnsi="Times New Roman"/>
                <w:sz w:val="20"/>
              </w:rPr>
              <w:t>Cell 1</w:t>
            </w:r>
          </w:p>
        </w:tc>
        <w:tc>
          <w:tcPr>
            <w:tcW w:w="2284" w:type="dxa"/>
            <w:tcBorders>
              <w:bottom w:val="double" w:sz="4" w:space="0" w:color="auto"/>
            </w:tcBorders>
            <w:vAlign w:val="center"/>
          </w:tcPr>
          <w:p w14:paraId="6F7C1FD5" w14:textId="77777777" w:rsidR="00A54F77" w:rsidRPr="00733F3D" w:rsidRDefault="00A54F77" w:rsidP="00AB5503">
            <w:pPr>
              <w:pStyle w:val="TAH"/>
              <w:snapToGrid w:val="0"/>
              <w:rPr>
                <w:rFonts w:ascii="Times New Roman" w:hAnsi="Times New Roman"/>
                <w:sz w:val="20"/>
              </w:rPr>
            </w:pPr>
            <w:r w:rsidRPr="00733F3D">
              <w:rPr>
                <w:rFonts w:ascii="Times New Roman" w:hAnsi="Times New Roman"/>
                <w:sz w:val="20"/>
              </w:rPr>
              <w:t>Cell 2</w:t>
            </w:r>
          </w:p>
        </w:tc>
      </w:tr>
      <w:tr w:rsidR="00A54F77" w:rsidRPr="00733F3D" w14:paraId="29A5A0E6" w14:textId="77777777" w:rsidTr="00AB5503">
        <w:trPr>
          <w:cantSplit/>
          <w:jc w:val="center"/>
        </w:trPr>
        <w:tc>
          <w:tcPr>
            <w:tcW w:w="2995" w:type="dxa"/>
            <w:tcBorders>
              <w:top w:val="double" w:sz="4" w:space="0" w:color="auto"/>
            </w:tcBorders>
            <w:vAlign w:val="center"/>
          </w:tcPr>
          <w:p w14:paraId="6FB112D7" w14:textId="77777777" w:rsidR="00A54F77" w:rsidRPr="00733F3D" w:rsidRDefault="00A54F77" w:rsidP="00AB5503">
            <w:pPr>
              <w:snapToGrid w:val="0"/>
              <w:spacing w:after="0"/>
              <w:rPr>
                <w:lang w:val="it-IT"/>
              </w:rPr>
            </w:pPr>
            <w:r w:rsidRPr="00733F3D">
              <w:rPr>
                <w:lang w:val="it-IT"/>
              </w:rPr>
              <w:t>RF Channel number</w:t>
            </w:r>
          </w:p>
        </w:tc>
        <w:tc>
          <w:tcPr>
            <w:tcW w:w="1000" w:type="dxa"/>
            <w:tcBorders>
              <w:top w:val="double" w:sz="4" w:space="0" w:color="auto"/>
            </w:tcBorders>
            <w:vAlign w:val="center"/>
          </w:tcPr>
          <w:p w14:paraId="772CA9F4" w14:textId="77777777" w:rsidR="00A54F77" w:rsidRPr="00733F3D" w:rsidRDefault="00A54F77" w:rsidP="00AB5503">
            <w:pPr>
              <w:snapToGrid w:val="0"/>
              <w:spacing w:after="0"/>
            </w:pPr>
            <w:r w:rsidRPr="00733F3D">
              <w:t>-</w:t>
            </w:r>
          </w:p>
        </w:tc>
        <w:tc>
          <w:tcPr>
            <w:tcW w:w="1985" w:type="dxa"/>
            <w:tcBorders>
              <w:top w:val="double" w:sz="4" w:space="0" w:color="auto"/>
            </w:tcBorders>
            <w:vAlign w:val="center"/>
          </w:tcPr>
          <w:p w14:paraId="0780EC8E" w14:textId="77777777" w:rsidR="00A54F77" w:rsidRPr="00733F3D" w:rsidRDefault="00A54F77" w:rsidP="00AB5503">
            <w:pPr>
              <w:snapToGrid w:val="0"/>
              <w:spacing w:after="0"/>
            </w:pPr>
            <w:r w:rsidRPr="00733F3D">
              <w:t>Channel 1</w:t>
            </w:r>
          </w:p>
        </w:tc>
        <w:tc>
          <w:tcPr>
            <w:tcW w:w="2284" w:type="dxa"/>
            <w:tcBorders>
              <w:top w:val="double" w:sz="4" w:space="0" w:color="auto"/>
            </w:tcBorders>
            <w:vAlign w:val="center"/>
          </w:tcPr>
          <w:p w14:paraId="77FFC140" w14:textId="77777777" w:rsidR="00A54F77" w:rsidRPr="00733F3D" w:rsidRDefault="00A54F77" w:rsidP="00AB5503">
            <w:pPr>
              <w:snapToGrid w:val="0"/>
              <w:spacing w:after="0"/>
            </w:pPr>
            <w:r w:rsidRPr="00733F3D">
              <w:t>Channel 1</w:t>
            </w:r>
          </w:p>
        </w:tc>
      </w:tr>
      <w:tr w:rsidR="00A54F77" w:rsidRPr="00733F3D" w14:paraId="7420AC8D" w14:textId="77777777" w:rsidTr="00AB5503">
        <w:trPr>
          <w:cantSplit/>
          <w:jc w:val="center"/>
        </w:trPr>
        <w:tc>
          <w:tcPr>
            <w:tcW w:w="2995" w:type="dxa"/>
            <w:vAlign w:val="center"/>
          </w:tcPr>
          <w:p w14:paraId="521A59B7" w14:textId="77777777" w:rsidR="00A54F77" w:rsidRPr="00733F3D" w:rsidRDefault="00A54F77" w:rsidP="00AB5503">
            <w:pPr>
              <w:snapToGrid w:val="0"/>
              <w:spacing w:after="0"/>
            </w:pPr>
            <w:r w:rsidRPr="00733F3D">
              <w:rPr>
                <w:lang w:eastAsia="ja-JP"/>
              </w:rPr>
              <w:t xml:space="preserve">Carrier frequency </w:t>
            </w:r>
          </w:p>
        </w:tc>
        <w:tc>
          <w:tcPr>
            <w:tcW w:w="1000" w:type="dxa"/>
            <w:vAlign w:val="center"/>
          </w:tcPr>
          <w:p w14:paraId="57F0AA3B" w14:textId="77777777" w:rsidR="00A54F77" w:rsidRPr="00733F3D" w:rsidRDefault="00A54F77" w:rsidP="00AB5503">
            <w:pPr>
              <w:snapToGrid w:val="0"/>
              <w:spacing w:after="0"/>
            </w:pPr>
          </w:p>
        </w:tc>
        <w:tc>
          <w:tcPr>
            <w:tcW w:w="1985" w:type="dxa"/>
            <w:vAlign w:val="center"/>
          </w:tcPr>
          <w:p w14:paraId="46BF70BA" w14:textId="77777777" w:rsidR="00A54F77" w:rsidRPr="00733F3D" w:rsidRDefault="00A54F77" w:rsidP="00AB5503">
            <w:pPr>
              <w:snapToGrid w:val="0"/>
              <w:spacing w:after="0"/>
            </w:pPr>
            <w:r w:rsidRPr="00FF62DF">
              <w:rPr>
                <w:highlight w:val="yellow"/>
              </w:rPr>
              <w:t>60GH</w:t>
            </w:r>
            <w:r w:rsidRPr="00FF62DF">
              <w:rPr>
                <w:rFonts w:hint="eastAsia"/>
                <w:highlight w:val="yellow"/>
              </w:rPr>
              <w:t>z</w:t>
            </w:r>
          </w:p>
        </w:tc>
        <w:tc>
          <w:tcPr>
            <w:tcW w:w="2284" w:type="dxa"/>
            <w:vAlign w:val="center"/>
          </w:tcPr>
          <w:p w14:paraId="39545A80" w14:textId="77777777" w:rsidR="00A54F77" w:rsidRPr="00733F3D" w:rsidRDefault="00A54F77" w:rsidP="00AB5503">
            <w:pPr>
              <w:snapToGrid w:val="0"/>
              <w:spacing w:after="0"/>
            </w:pPr>
            <w:r w:rsidRPr="00733F3D">
              <w:t>T</w:t>
            </w:r>
            <w:r w:rsidRPr="00733F3D">
              <w:rPr>
                <w:rFonts w:hint="eastAsia"/>
              </w:rPr>
              <w:t>he same frequency as for Cell 1 is used</w:t>
            </w:r>
          </w:p>
        </w:tc>
      </w:tr>
      <w:tr w:rsidR="00A54F77" w:rsidRPr="00733F3D" w14:paraId="23BAE53F" w14:textId="77777777" w:rsidTr="00AB5503">
        <w:trPr>
          <w:cantSplit/>
          <w:jc w:val="center"/>
        </w:trPr>
        <w:tc>
          <w:tcPr>
            <w:tcW w:w="2995" w:type="dxa"/>
            <w:vAlign w:val="center"/>
          </w:tcPr>
          <w:p w14:paraId="24888513" w14:textId="77777777" w:rsidR="00A54F77" w:rsidRPr="00733F3D" w:rsidRDefault="00A54F77" w:rsidP="00AB5503">
            <w:pPr>
              <w:snapToGrid w:val="0"/>
              <w:spacing w:after="0"/>
            </w:pPr>
            <w:r w:rsidRPr="00733F3D">
              <w:t>Subcarrier spacing</w:t>
            </w:r>
          </w:p>
        </w:tc>
        <w:tc>
          <w:tcPr>
            <w:tcW w:w="1000" w:type="dxa"/>
            <w:vAlign w:val="center"/>
          </w:tcPr>
          <w:p w14:paraId="2465FA74" w14:textId="77777777" w:rsidR="00A54F77" w:rsidRPr="00733F3D" w:rsidRDefault="00A54F77" w:rsidP="00AB5503">
            <w:pPr>
              <w:snapToGrid w:val="0"/>
              <w:spacing w:after="0"/>
            </w:pPr>
            <w:proofErr w:type="spellStart"/>
            <w:r w:rsidRPr="00733F3D">
              <w:t>KHz</w:t>
            </w:r>
            <w:proofErr w:type="spellEnd"/>
          </w:p>
        </w:tc>
        <w:tc>
          <w:tcPr>
            <w:tcW w:w="1985" w:type="dxa"/>
            <w:vAlign w:val="center"/>
          </w:tcPr>
          <w:p w14:paraId="7745F1BB" w14:textId="77777777" w:rsidR="00A54F77" w:rsidRPr="00733F3D" w:rsidRDefault="00A54F77" w:rsidP="00AB5503">
            <w:pPr>
              <w:snapToGrid w:val="0"/>
              <w:spacing w:after="0"/>
            </w:pPr>
            <w:r w:rsidRPr="00FF62DF">
              <w:rPr>
                <w:highlight w:val="yellow"/>
              </w:rPr>
              <w:t>480kHz</w:t>
            </w:r>
            <w:r w:rsidRPr="00FF62DF">
              <w:rPr>
                <w:rFonts w:hint="eastAsia"/>
                <w:highlight w:val="yellow"/>
              </w:rPr>
              <w:t>;9</w:t>
            </w:r>
            <w:r w:rsidRPr="00FF62DF">
              <w:rPr>
                <w:highlight w:val="yellow"/>
              </w:rPr>
              <w:t>60</w:t>
            </w:r>
            <w:r w:rsidRPr="00FF62DF">
              <w:rPr>
                <w:rFonts w:hint="eastAsia"/>
                <w:highlight w:val="yellow"/>
              </w:rPr>
              <w:t>kHz</w:t>
            </w:r>
          </w:p>
        </w:tc>
        <w:tc>
          <w:tcPr>
            <w:tcW w:w="2284" w:type="dxa"/>
            <w:vAlign w:val="center"/>
          </w:tcPr>
          <w:p w14:paraId="5157789C" w14:textId="77777777" w:rsidR="00A54F77" w:rsidRPr="00733F3D" w:rsidRDefault="00A54F77" w:rsidP="00AB5503">
            <w:pPr>
              <w:snapToGrid w:val="0"/>
              <w:spacing w:after="0"/>
            </w:pPr>
            <w:r w:rsidRPr="00733F3D">
              <w:rPr>
                <w:rFonts w:hint="eastAsia"/>
              </w:rPr>
              <w:t>The same values as for Cell 1 are used</w:t>
            </w:r>
          </w:p>
        </w:tc>
      </w:tr>
      <w:tr w:rsidR="00A54F77" w:rsidRPr="00733F3D" w14:paraId="2FD062E5" w14:textId="77777777" w:rsidTr="00AB5503">
        <w:trPr>
          <w:cantSplit/>
          <w:jc w:val="center"/>
        </w:trPr>
        <w:tc>
          <w:tcPr>
            <w:tcW w:w="2995" w:type="dxa"/>
            <w:vAlign w:val="center"/>
          </w:tcPr>
          <w:p w14:paraId="53F95CEE" w14:textId="77777777" w:rsidR="00A54F77" w:rsidRPr="00733F3D" w:rsidRDefault="00A54F77" w:rsidP="00AB5503">
            <w:pPr>
              <w:snapToGrid w:val="0"/>
              <w:spacing w:after="0"/>
            </w:pPr>
            <w:r w:rsidRPr="00733F3D">
              <w:t>RB Utilization</w:t>
            </w:r>
          </w:p>
        </w:tc>
        <w:tc>
          <w:tcPr>
            <w:tcW w:w="1000" w:type="dxa"/>
            <w:vAlign w:val="center"/>
          </w:tcPr>
          <w:p w14:paraId="206EF566" w14:textId="77777777" w:rsidR="00A54F77" w:rsidRPr="00733F3D" w:rsidRDefault="00A54F77" w:rsidP="00AB5503">
            <w:pPr>
              <w:snapToGrid w:val="0"/>
              <w:spacing w:after="0"/>
            </w:pPr>
            <w:r w:rsidRPr="00733F3D">
              <w:t>%</w:t>
            </w:r>
          </w:p>
        </w:tc>
        <w:tc>
          <w:tcPr>
            <w:tcW w:w="1985" w:type="dxa"/>
            <w:vAlign w:val="center"/>
          </w:tcPr>
          <w:p w14:paraId="5BC902D9" w14:textId="77777777" w:rsidR="00A54F77" w:rsidRPr="00733F3D" w:rsidRDefault="00A54F77" w:rsidP="00AB5503">
            <w:pPr>
              <w:snapToGrid w:val="0"/>
              <w:spacing w:after="0"/>
            </w:pPr>
            <w:r w:rsidRPr="00733F3D">
              <w:t>100</w:t>
            </w:r>
          </w:p>
        </w:tc>
        <w:tc>
          <w:tcPr>
            <w:tcW w:w="2284" w:type="dxa"/>
            <w:vAlign w:val="center"/>
          </w:tcPr>
          <w:p w14:paraId="497F32E5" w14:textId="77777777" w:rsidR="00A54F77" w:rsidRPr="00733F3D" w:rsidRDefault="00A54F77" w:rsidP="00AB5503">
            <w:pPr>
              <w:snapToGrid w:val="0"/>
              <w:spacing w:after="0"/>
            </w:pPr>
            <w:r w:rsidRPr="00733F3D">
              <w:t>100</w:t>
            </w:r>
          </w:p>
        </w:tc>
      </w:tr>
      <w:tr w:rsidR="00A54F77" w:rsidRPr="00733F3D" w14:paraId="4505C6F9" w14:textId="77777777" w:rsidTr="00AB5503">
        <w:trPr>
          <w:cantSplit/>
          <w:jc w:val="center"/>
        </w:trPr>
        <w:tc>
          <w:tcPr>
            <w:tcW w:w="2995" w:type="dxa"/>
            <w:vAlign w:val="center"/>
          </w:tcPr>
          <w:p w14:paraId="686EADA7" w14:textId="77777777" w:rsidR="00A54F77" w:rsidRPr="00733F3D" w:rsidRDefault="00A54F77" w:rsidP="00AB5503">
            <w:pPr>
              <w:snapToGrid w:val="0"/>
              <w:spacing w:after="0"/>
            </w:pPr>
            <w:r w:rsidRPr="00733F3D">
              <w:t>Power boosting for PSS and SSS</w:t>
            </w:r>
          </w:p>
        </w:tc>
        <w:tc>
          <w:tcPr>
            <w:tcW w:w="1000" w:type="dxa"/>
            <w:vAlign w:val="center"/>
          </w:tcPr>
          <w:p w14:paraId="7908BDED" w14:textId="77777777" w:rsidR="00A54F77" w:rsidRPr="00733F3D" w:rsidRDefault="00A54F77" w:rsidP="00AB5503">
            <w:pPr>
              <w:snapToGrid w:val="0"/>
              <w:spacing w:after="0"/>
            </w:pPr>
            <w:r w:rsidRPr="00733F3D">
              <w:t>dB</w:t>
            </w:r>
          </w:p>
        </w:tc>
        <w:tc>
          <w:tcPr>
            <w:tcW w:w="1985" w:type="dxa"/>
            <w:vAlign w:val="center"/>
          </w:tcPr>
          <w:p w14:paraId="5F6B1A44" w14:textId="77777777" w:rsidR="00A54F77" w:rsidRPr="00733F3D" w:rsidRDefault="00A54F77" w:rsidP="00AB5503">
            <w:pPr>
              <w:snapToGrid w:val="0"/>
              <w:spacing w:after="0"/>
            </w:pPr>
            <w:r w:rsidRPr="00733F3D">
              <w:t>0</w:t>
            </w:r>
          </w:p>
        </w:tc>
        <w:tc>
          <w:tcPr>
            <w:tcW w:w="2284" w:type="dxa"/>
            <w:vAlign w:val="center"/>
          </w:tcPr>
          <w:p w14:paraId="2ADB9592" w14:textId="77777777" w:rsidR="00A54F77" w:rsidRPr="00733F3D" w:rsidRDefault="00A54F77" w:rsidP="00AB5503">
            <w:pPr>
              <w:snapToGrid w:val="0"/>
              <w:spacing w:after="0"/>
            </w:pPr>
            <w:r w:rsidRPr="00733F3D">
              <w:t>0</w:t>
            </w:r>
          </w:p>
        </w:tc>
      </w:tr>
      <w:tr w:rsidR="00A54F77" w:rsidRPr="00733F3D" w14:paraId="3DBCD569" w14:textId="77777777" w:rsidTr="00AB5503">
        <w:trPr>
          <w:cantSplit/>
          <w:jc w:val="center"/>
        </w:trPr>
        <w:tc>
          <w:tcPr>
            <w:tcW w:w="2995" w:type="dxa"/>
            <w:vAlign w:val="center"/>
          </w:tcPr>
          <w:p w14:paraId="09AF1C7F" w14:textId="77777777" w:rsidR="00A54F77" w:rsidRPr="00733F3D" w:rsidRDefault="00A54F77" w:rsidP="00AB5503">
            <w:pPr>
              <w:snapToGrid w:val="0"/>
              <w:spacing w:after="0"/>
            </w:pPr>
            <w:r w:rsidRPr="00733F3D">
              <w:t>Power boosting for Data and Control</w:t>
            </w:r>
          </w:p>
        </w:tc>
        <w:tc>
          <w:tcPr>
            <w:tcW w:w="1000" w:type="dxa"/>
            <w:vAlign w:val="center"/>
          </w:tcPr>
          <w:p w14:paraId="1DE4E60B" w14:textId="77777777" w:rsidR="00A54F77" w:rsidRPr="00733F3D" w:rsidRDefault="00A54F77" w:rsidP="00AB5503">
            <w:pPr>
              <w:snapToGrid w:val="0"/>
              <w:spacing w:after="0"/>
            </w:pPr>
            <w:r w:rsidRPr="00733F3D">
              <w:t>dB</w:t>
            </w:r>
          </w:p>
        </w:tc>
        <w:tc>
          <w:tcPr>
            <w:tcW w:w="1985" w:type="dxa"/>
            <w:vAlign w:val="center"/>
          </w:tcPr>
          <w:p w14:paraId="7159E66C" w14:textId="77777777" w:rsidR="00A54F77" w:rsidRPr="00733F3D" w:rsidRDefault="00A54F77" w:rsidP="00AB5503">
            <w:pPr>
              <w:snapToGrid w:val="0"/>
              <w:spacing w:after="0"/>
            </w:pPr>
            <w:r w:rsidRPr="00733F3D">
              <w:t>0</w:t>
            </w:r>
          </w:p>
        </w:tc>
        <w:tc>
          <w:tcPr>
            <w:tcW w:w="2284" w:type="dxa"/>
            <w:vAlign w:val="center"/>
          </w:tcPr>
          <w:p w14:paraId="20E9A071" w14:textId="77777777" w:rsidR="00A54F77" w:rsidRPr="00733F3D" w:rsidRDefault="00A54F77" w:rsidP="00AB5503">
            <w:pPr>
              <w:snapToGrid w:val="0"/>
              <w:spacing w:after="0"/>
            </w:pPr>
            <w:r w:rsidRPr="00733F3D">
              <w:t>0</w:t>
            </w:r>
          </w:p>
        </w:tc>
      </w:tr>
      <w:tr w:rsidR="00A54F77" w:rsidRPr="00733F3D" w14:paraId="67630C7B" w14:textId="77777777" w:rsidTr="00AB5503">
        <w:trPr>
          <w:cantSplit/>
          <w:jc w:val="center"/>
        </w:trPr>
        <w:tc>
          <w:tcPr>
            <w:tcW w:w="2995" w:type="dxa"/>
            <w:vAlign w:val="center"/>
          </w:tcPr>
          <w:p w14:paraId="1053E621" w14:textId="77777777" w:rsidR="00A54F77" w:rsidRPr="00733F3D" w:rsidRDefault="00A54F77" w:rsidP="00AB5503">
            <w:pPr>
              <w:snapToGrid w:val="0"/>
              <w:spacing w:after="0"/>
            </w:pPr>
            <w:r w:rsidRPr="00733F3D">
              <w:t>Data Modulation</w:t>
            </w:r>
          </w:p>
        </w:tc>
        <w:tc>
          <w:tcPr>
            <w:tcW w:w="1000" w:type="dxa"/>
            <w:vAlign w:val="center"/>
          </w:tcPr>
          <w:p w14:paraId="7DB03050" w14:textId="77777777" w:rsidR="00A54F77" w:rsidRPr="00733F3D" w:rsidRDefault="00A54F77" w:rsidP="00AB5503">
            <w:pPr>
              <w:snapToGrid w:val="0"/>
              <w:spacing w:after="0"/>
            </w:pPr>
            <w:r w:rsidRPr="00733F3D">
              <w:t>-</w:t>
            </w:r>
          </w:p>
        </w:tc>
        <w:tc>
          <w:tcPr>
            <w:tcW w:w="1985" w:type="dxa"/>
            <w:vAlign w:val="center"/>
          </w:tcPr>
          <w:p w14:paraId="6B3A7355" w14:textId="77777777" w:rsidR="00A54F77" w:rsidRPr="00733F3D" w:rsidRDefault="00A54F77" w:rsidP="00AB5503">
            <w:pPr>
              <w:snapToGrid w:val="0"/>
              <w:spacing w:after="0"/>
            </w:pPr>
            <w:r w:rsidRPr="00733F3D">
              <w:t>QPSK</w:t>
            </w:r>
          </w:p>
        </w:tc>
        <w:tc>
          <w:tcPr>
            <w:tcW w:w="2284" w:type="dxa"/>
            <w:vAlign w:val="center"/>
          </w:tcPr>
          <w:p w14:paraId="3C6770E6" w14:textId="77777777" w:rsidR="00A54F77" w:rsidRPr="00733F3D" w:rsidRDefault="00A54F77" w:rsidP="00AB5503">
            <w:pPr>
              <w:snapToGrid w:val="0"/>
              <w:spacing w:after="0"/>
            </w:pPr>
            <w:r w:rsidRPr="00733F3D">
              <w:t>QPSK</w:t>
            </w:r>
          </w:p>
        </w:tc>
      </w:tr>
      <w:tr w:rsidR="00A54F77" w:rsidRPr="00733F3D" w14:paraId="3BCF19BD" w14:textId="77777777" w:rsidTr="00AB5503">
        <w:trPr>
          <w:cantSplit/>
          <w:jc w:val="center"/>
        </w:trPr>
        <w:tc>
          <w:tcPr>
            <w:tcW w:w="2995" w:type="dxa"/>
            <w:vAlign w:val="center"/>
          </w:tcPr>
          <w:p w14:paraId="5DE2BE39" w14:textId="77777777" w:rsidR="00A54F77" w:rsidRPr="00733F3D" w:rsidRDefault="00A54F77" w:rsidP="00AB5503">
            <w:pPr>
              <w:snapToGrid w:val="0"/>
              <w:spacing w:after="0"/>
            </w:pPr>
            <w:r w:rsidRPr="00733F3D">
              <w:t>CP Length</w:t>
            </w:r>
          </w:p>
        </w:tc>
        <w:tc>
          <w:tcPr>
            <w:tcW w:w="1000" w:type="dxa"/>
            <w:vAlign w:val="center"/>
          </w:tcPr>
          <w:p w14:paraId="5EA86DFE" w14:textId="77777777" w:rsidR="00A54F77" w:rsidRPr="00733F3D" w:rsidRDefault="00A54F77" w:rsidP="00AB5503">
            <w:pPr>
              <w:snapToGrid w:val="0"/>
              <w:spacing w:after="0"/>
            </w:pPr>
            <w:r w:rsidRPr="00733F3D">
              <w:t>-</w:t>
            </w:r>
          </w:p>
        </w:tc>
        <w:tc>
          <w:tcPr>
            <w:tcW w:w="1985" w:type="dxa"/>
            <w:vAlign w:val="center"/>
          </w:tcPr>
          <w:p w14:paraId="7E908894" w14:textId="77777777" w:rsidR="00A54F77" w:rsidRPr="00733F3D" w:rsidRDefault="00A54F77" w:rsidP="00AB5503">
            <w:pPr>
              <w:snapToGrid w:val="0"/>
              <w:spacing w:after="0"/>
            </w:pPr>
            <w:r w:rsidRPr="00733F3D">
              <w:t>Normal</w:t>
            </w:r>
          </w:p>
        </w:tc>
        <w:tc>
          <w:tcPr>
            <w:tcW w:w="2284" w:type="dxa"/>
            <w:vAlign w:val="center"/>
          </w:tcPr>
          <w:p w14:paraId="09D497C5" w14:textId="77777777" w:rsidR="00A54F77" w:rsidRPr="00733F3D" w:rsidRDefault="00A54F77" w:rsidP="00AB5503">
            <w:pPr>
              <w:snapToGrid w:val="0"/>
              <w:spacing w:after="0"/>
            </w:pPr>
            <w:r w:rsidRPr="00733F3D">
              <w:t>Normal</w:t>
            </w:r>
          </w:p>
        </w:tc>
      </w:tr>
      <w:tr w:rsidR="00A54F77" w:rsidRPr="00733F3D" w14:paraId="7B34F90E" w14:textId="77777777" w:rsidTr="00AB5503">
        <w:trPr>
          <w:cantSplit/>
          <w:jc w:val="center"/>
        </w:trPr>
        <w:tc>
          <w:tcPr>
            <w:tcW w:w="2995" w:type="dxa"/>
            <w:shd w:val="clear" w:color="auto" w:fill="auto"/>
            <w:vAlign w:val="center"/>
          </w:tcPr>
          <w:p w14:paraId="131B31D8" w14:textId="77777777" w:rsidR="00A54F77" w:rsidRPr="00C548FB" w:rsidRDefault="00A54F77" w:rsidP="00AB5503">
            <w:pPr>
              <w:snapToGrid w:val="0"/>
              <w:spacing w:after="0"/>
            </w:pPr>
            <w:r w:rsidRPr="00733F3D">
              <w:rPr>
                <w:lang w:eastAsia="ja-JP"/>
              </w:rPr>
              <w:t>Number of transmitted SS block within a SS burst set period</w:t>
            </w:r>
            <w:r w:rsidRPr="00733F3D">
              <w:rPr>
                <w:vertAlign w:val="superscript"/>
              </w:rPr>
              <w:t xml:space="preserve"> </w:t>
            </w:r>
            <w:r>
              <w:rPr>
                <w:rFonts w:hint="eastAsia"/>
              </w:rPr>
              <w:t>(K)</w:t>
            </w:r>
          </w:p>
        </w:tc>
        <w:tc>
          <w:tcPr>
            <w:tcW w:w="1000" w:type="dxa"/>
            <w:shd w:val="clear" w:color="auto" w:fill="auto"/>
            <w:vAlign w:val="center"/>
          </w:tcPr>
          <w:p w14:paraId="1553D834" w14:textId="77777777" w:rsidR="00A54F77" w:rsidRPr="00733F3D" w:rsidRDefault="00A54F77" w:rsidP="00AB5503">
            <w:pPr>
              <w:snapToGrid w:val="0"/>
              <w:spacing w:after="0"/>
            </w:pPr>
            <w:r w:rsidRPr="00733F3D">
              <w:t>-</w:t>
            </w:r>
          </w:p>
        </w:tc>
        <w:tc>
          <w:tcPr>
            <w:tcW w:w="1985" w:type="dxa"/>
            <w:shd w:val="clear" w:color="auto" w:fill="auto"/>
            <w:vAlign w:val="center"/>
          </w:tcPr>
          <w:p w14:paraId="4C9A073A" w14:textId="77777777" w:rsidR="00A54F77" w:rsidRPr="00733F3D" w:rsidRDefault="00A54F77" w:rsidP="00AB5503">
            <w:pPr>
              <w:snapToGrid w:val="0"/>
              <w:spacing w:after="0"/>
            </w:pPr>
            <w:r w:rsidRPr="00733F3D">
              <w:t>1</w:t>
            </w:r>
            <w:r w:rsidRPr="00733F3D">
              <w:rPr>
                <w:rFonts w:hint="eastAsia"/>
              </w:rPr>
              <w:t xml:space="preserve"> </w:t>
            </w:r>
          </w:p>
          <w:p w14:paraId="4C1408B9" w14:textId="77777777" w:rsidR="00A54F77" w:rsidRPr="00733F3D" w:rsidRDefault="00A54F77" w:rsidP="00AB5503">
            <w:pPr>
              <w:snapToGrid w:val="0"/>
              <w:spacing w:after="0"/>
            </w:pPr>
          </w:p>
        </w:tc>
        <w:tc>
          <w:tcPr>
            <w:tcW w:w="2284" w:type="dxa"/>
            <w:shd w:val="clear" w:color="auto" w:fill="auto"/>
            <w:vAlign w:val="center"/>
          </w:tcPr>
          <w:p w14:paraId="379F7414" w14:textId="77777777" w:rsidR="00A54F77" w:rsidRPr="00733F3D" w:rsidRDefault="00A54F77" w:rsidP="00AB5503">
            <w:pPr>
              <w:snapToGrid w:val="0"/>
              <w:spacing w:after="0"/>
            </w:pPr>
            <w:r w:rsidRPr="00733F3D">
              <w:t>1</w:t>
            </w:r>
          </w:p>
        </w:tc>
      </w:tr>
      <w:tr w:rsidR="00A54F77" w:rsidRPr="00733F3D" w14:paraId="7511FE0D" w14:textId="77777777" w:rsidTr="00AB5503">
        <w:trPr>
          <w:cantSplit/>
          <w:jc w:val="center"/>
        </w:trPr>
        <w:tc>
          <w:tcPr>
            <w:tcW w:w="2995" w:type="dxa"/>
            <w:shd w:val="clear" w:color="auto" w:fill="auto"/>
            <w:vAlign w:val="center"/>
          </w:tcPr>
          <w:p w14:paraId="3A438D77" w14:textId="77777777" w:rsidR="00A54F77" w:rsidRPr="00733F3D" w:rsidRDefault="00A54F77" w:rsidP="00AB5503">
            <w:pPr>
              <w:snapToGrid w:val="0"/>
              <w:spacing w:after="0"/>
              <w:rPr>
                <w:lang w:eastAsia="ja-JP"/>
              </w:rPr>
            </w:pPr>
            <w:r w:rsidRPr="00733F3D">
              <w:t>SS burst set periodicity</w:t>
            </w:r>
          </w:p>
        </w:tc>
        <w:tc>
          <w:tcPr>
            <w:tcW w:w="1000" w:type="dxa"/>
            <w:shd w:val="clear" w:color="auto" w:fill="auto"/>
            <w:vAlign w:val="center"/>
          </w:tcPr>
          <w:p w14:paraId="4C96DFFA" w14:textId="77777777" w:rsidR="00A54F77" w:rsidRPr="00733F3D" w:rsidRDefault="00A54F77" w:rsidP="00AB5503">
            <w:pPr>
              <w:snapToGrid w:val="0"/>
              <w:spacing w:after="0"/>
            </w:pPr>
            <w:proofErr w:type="spellStart"/>
            <w:r w:rsidRPr="00733F3D">
              <w:t>ms</w:t>
            </w:r>
            <w:proofErr w:type="spellEnd"/>
          </w:p>
        </w:tc>
        <w:tc>
          <w:tcPr>
            <w:tcW w:w="1985" w:type="dxa"/>
            <w:shd w:val="clear" w:color="auto" w:fill="auto"/>
            <w:vAlign w:val="center"/>
          </w:tcPr>
          <w:p w14:paraId="531B5A2D" w14:textId="77777777" w:rsidR="00A54F77" w:rsidRPr="00733F3D" w:rsidRDefault="00A54F77" w:rsidP="00AB5503">
            <w:pPr>
              <w:snapToGrid w:val="0"/>
              <w:spacing w:after="0"/>
            </w:pPr>
            <w:r>
              <w:t>5</w:t>
            </w:r>
          </w:p>
        </w:tc>
        <w:tc>
          <w:tcPr>
            <w:tcW w:w="2284" w:type="dxa"/>
            <w:shd w:val="clear" w:color="auto" w:fill="auto"/>
            <w:vAlign w:val="center"/>
          </w:tcPr>
          <w:p w14:paraId="5B5F60D0" w14:textId="77777777" w:rsidR="00A54F77" w:rsidRPr="00733F3D" w:rsidRDefault="00A54F77" w:rsidP="00AB5503">
            <w:pPr>
              <w:snapToGrid w:val="0"/>
              <w:spacing w:after="0"/>
            </w:pPr>
            <w:r>
              <w:t>5</w:t>
            </w:r>
          </w:p>
        </w:tc>
      </w:tr>
      <w:tr w:rsidR="00A54F77" w:rsidRPr="00733F3D" w14:paraId="051F45C9" w14:textId="77777777" w:rsidTr="00AB5503">
        <w:trPr>
          <w:cantSplit/>
          <w:jc w:val="center"/>
        </w:trPr>
        <w:tc>
          <w:tcPr>
            <w:tcW w:w="2995" w:type="dxa"/>
            <w:shd w:val="clear" w:color="auto" w:fill="auto"/>
            <w:vAlign w:val="center"/>
          </w:tcPr>
          <w:p w14:paraId="4E4C278B" w14:textId="77777777" w:rsidR="00A54F77" w:rsidRPr="00733F3D" w:rsidRDefault="00A54F77" w:rsidP="00AB5503">
            <w:pPr>
              <w:snapToGrid w:val="0"/>
              <w:spacing w:after="0"/>
            </w:pPr>
            <w:r w:rsidRPr="00733F3D">
              <w:t>Relative Delay of 1</w:t>
            </w:r>
            <w:r w:rsidRPr="00733F3D">
              <w:rPr>
                <w:vertAlign w:val="superscript"/>
              </w:rPr>
              <w:t>st</w:t>
            </w:r>
            <w:r w:rsidRPr="00733F3D">
              <w:t xml:space="preserve"> Path (synchronous)</w:t>
            </w:r>
          </w:p>
        </w:tc>
        <w:tc>
          <w:tcPr>
            <w:tcW w:w="1000" w:type="dxa"/>
            <w:shd w:val="clear" w:color="auto" w:fill="auto"/>
            <w:vAlign w:val="center"/>
          </w:tcPr>
          <w:p w14:paraId="5A95CBD9" w14:textId="77777777" w:rsidR="00A54F77" w:rsidRPr="00733F3D" w:rsidRDefault="00A54F77" w:rsidP="00AB5503">
            <w:pPr>
              <w:snapToGrid w:val="0"/>
              <w:spacing w:after="0"/>
            </w:pPr>
            <w:proofErr w:type="spellStart"/>
            <w:r w:rsidRPr="00733F3D">
              <w:t>μs</w:t>
            </w:r>
            <w:proofErr w:type="spellEnd"/>
          </w:p>
        </w:tc>
        <w:tc>
          <w:tcPr>
            <w:tcW w:w="1985" w:type="dxa"/>
            <w:shd w:val="clear" w:color="auto" w:fill="auto"/>
            <w:vAlign w:val="center"/>
          </w:tcPr>
          <w:p w14:paraId="3FBA2131" w14:textId="77777777" w:rsidR="00A54F77" w:rsidRPr="00733F3D" w:rsidRDefault="00A54F77" w:rsidP="00AB5503">
            <w:pPr>
              <w:snapToGrid w:val="0"/>
              <w:spacing w:after="0"/>
            </w:pPr>
            <w:r w:rsidRPr="00733F3D">
              <w:t>0</w:t>
            </w:r>
          </w:p>
        </w:tc>
        <w:tc>
          <w:tcPr>
            <w:tcW w:w="2284" w:type="dxa"/>
            <w:shd w:val="clear" w:color="auto" w:fill="auto"/>
            <w:vAlign w:val="center"/>
          </w:tcPr>
          <w:p w14:paraId="62983B13" w14:textId="77777777" w:rsidR="00A54F77" w:rsidRPr="00733F3D" w:rsidRDefault="00A54F77" w:rsidP="00AB5503">
            <w:pPr>
              <w:snapToGrid w:val="0"/>
              <w:spacing w:after="0"/>
            </w:pPr>
            <w:r w:rsidRPr="00733F3D">
              <w:t>CP/2</w:t>
            </w:r>
          </w:p>
        </w:tc>
      </w:tr>
      <w:tr w:rsidR="00A54F77" w:rsidRPr="00733F3D" w14:paraId="2D404FC6" w14:textId="77777777" w:rsidTr="00AB5503">
        <w:trPr>
          <w:cantSplit/>
          <w:jc w:val="center"/>
        </w:trPr>
        <w:tc>
          <w:tcPr>
            <w:tcW w:w="2995" w:type="dxa"/>
            <w:shd w:val="clear" w:color="auto" w:fill="auto"/>
            <w:vAlign w:val="center"/>
          </w:tcPr>
          <w:p w14:paraId="1BC4E97E" w14:textId="77777777" w:rsidR="00A54F77" w:rsidRPr="00733F3D" w:rsidRDefault="00A54F77" w:rsidP="00AB5503">
            <w:pPr>
              <w:snapToGrid w:val="0"/>
              <w:spacing w:after="0"/>
            </w:pPr>
            <w:r w:rsidRPr="00733F3D">
              <w:t>Frequency Offset relative to UE frequency reference</w:t>
            </w:r>
          </w:p>
        </w:tc>
        <w:tc>
          <w:tcPr>
            <w:tcW w:w="1000" w:type="dxa"/>
            <w:shd w:val="clear" w:color="auto" w:fill="auto"/>
            <w:vAlign w:val="center"/>
          </w:tcPr>
          <w:p w14:paraId="6C3E4676" w14:textId="77777777" w:rsidR="00A54F77" w:rsidRPr="00733F3D" w:rsidRDefault="00A54F77" w:rsidP="00AB5503">
            <w:pPr>
              <w:snapToGrid w:val="0"/>
              <w:spacing w:after="0"/>
            </w:pPr>
            <w:r w:rsidRPr="00733F3D">
              <w:t>Hz</w:t>
            </w:r>
          </w:p>
        </w:tc>
        <w:tc>
          <w:tcPr>
            <w:tcW w:w="1985" w:type="dxa"/>
            <w:shd w:val="clear" w:color="auto" w:fill="auto"/>
            <w:vAlign w:val="center"/>
          </w:tcPr>
          <w:p w14:paraId="2C2205D8" w14:textId="77777777" w:rsidR="00A54F77" w:rsidRPr="00733F3D" w:rsidRDefault="00A54F77" w:rsidP="00AB5503">
            <w:pPr>
              <w:snapToGrid w:val="0"/>
              <w:spacing w:after="0"/>
            </w:pPr>
            <w:r w:rsidRPr="00733F3D">
              <w:t>0</w:t>
            </w:r>
          </w:p>
        </w:tc>
        <w:tc>
          <w:tcPr>
            <w:tcW w:w="2284" w:type="dxa"/>
            <w:shd w:val="clear" w:color="auto" w:fill="auto"/>
            <w:vAlign w:val="center"/>
          </w:tcPr>
          <w:p w14:paraId="3046F561" w14:textId="77777777" w:rsidR="00A54F77" w:rsidRPr="00733F3D" w:rsidRDefault="00A54F77" w:rsidP="00AB5503">
            <w:pPr>
              <w:snapToGrid w:val="0"/>
              <w:spacing w:after="0"/>
            </w:pPr>
            <w:r w:rsidRPr="00733F3D">
              <w:t>0</w:t>
            </w:r>
          </w:p>
        </w:tc>
      </w:tr>
      <w:tr w:rsidR="00A54F77" w:rsidRPr="00733F3D" w14:paraId="378280E3" w14:textId="77777777" w:rsidTr="00AB5503">
        <w:trPr>
          <w:cantSplit/>
          <w:jc w:val="center"/>
        </w:trPr>
        <w:tc>
          <w:tcPr>
            <w:tcW w:w="2995" w:type="dxa"/>
            <w:shd w:val="clear" w:color="auto" w:fill="auto"/>
            <w:vAlign w:val="center"/>
          </w:tcPr>
          <w:p w14:paraId="174127FD" w14:textId="77777777" w:rsidR="00A54F77" w:rsidRPr="00C548FB" w:rsidRDefault="00A54F77" w:rsidP="00AB5503">
            <w:pPr>
              <w:snapToGrid w:val="0"/>
              <w:spacing w:after="0"/>
            </w:pPr>
            <w:r>
              <w:rPr>
                <w:rFonts w:hint="eastAsia"/>
                <w:lang w:eastAsia="ja-JP"/>
              </w:rPr>
              <w:t>Es/</w:t>
            </w:r>
            <w:proofErr w:type="spellStart"/>
            <w:r>
              <w:rPr>
                <w:rFonts w:hint="eastAsia"/>
                <w:lang w:eastAsia="ja-JP"/>
              </w:rPr>
              <w:t>Noc</w:t>
            </w:r>
            <w:proofErr w:type="spellEnd"/>
          </w:p>
        </w:tc>
        <w:tc>
          <w:tcPr>
            <w:tcW w:w="1000" w:type="dxa"/>
            <w:shd w:val="clear" w:color="auto" w:fill="auto"/>
            <w:vAlign w:val="center"/>
          </w:tcPr>
          <w:p w14:paraId="39A7CC35" w14:textId="77777777" w:rsidR="00A54F77" w:rsidRPr="00733F3D" w:rsidRDefault="00A54F77" w:rsidP="00AB5503">
            <w:pPr>
              <w:snapToGrid w:val="0"/>
              <w:spacing w:after="0"/>
            </w:pPr>
            <w:r w:rsidRPr="00733F3D">
              <w:t>dB</w:t>
            </w:r>
          </w:p>
        </w:tc>
        <w:tc>
          <w:tcPr>
            <w:tcW w:w="1985" w:type="dxa"/>
            <w:shd w:val="clear" w:color="auto" w:fill="auto"/>
            <w:vAlign w:val="center"/>
          </w:tcPr>
          <w:p w14:paraId="7551E90A" w14:textId="77777777" w:rsidR="00A54F77" w:rsidRPr="00733F3D" w:rsidRDefault="00A54F77" w:rsidP="00AB5503">
            <w:pPr>
              <w:snapToGrid w:val="0"/>
              <w:spacing w:after="0"/>
            </w:pPr>
            <w:r w:rsidRPr="00733F3D">
              <w:t>6.4</w:t>
            </w:r>
          </w:p>
        </w:tc>
        <w:tc>
          <w:tcPr>
            <w:tcW w:w="2284" w:type="dxa"/>
            <w:shd w:val="clear" w:color="auto" w:fill="auto"/>
            <w:vAlign w:val="center"/>
          </w:tcPr>
          <w:p w14:paraId="62661207" w14:textId="77777777" w:rsidR="00A54F77" w:rsidRPr="00733F3D" w:rsidRDefault="00A54F77" w:rsidP="00AB5503">
            <w:pPr>
              <w:snapToGrid w:val="0"/>
              <w:spacing w:after="0"/>
            </w:pPr>
            <w:r>
              <w:t>1.25</w:t>
            </w:r>
            <w:r w:rsidRPr="00733F3D">
              <w:rPr>
                <w:rFonts w:hint="eastAsia"/>
              </w:rPr>
              <w:t>;</w:t>
            </w:r>
            <w:r>
              <w:rPr>
                <w:rFonts w:hint="eastAsia"/>
              </w:rPr>
              <w:t xml:space="preserve"> FSS:</w:t>
            </w:r>
            <w:r w:rsidRPr="00733F3D">
              <w:rPr>
                <w:rFonts w:hint="eastAsia"/>
              </w:rPr>
              <w:t xml:space="preserve"> </w:t>
            </w:r>
            <w:r w:rsidRPr="00733F3D">
              <w:t>0.25</w:t>
            </w:r>
            <w:r w:rsidRPr="00733F3D">
              <w:rPr>
                <w:rFonts w:hint="eastAsia"/>
              </w:rPr>
              <w:t xml:space="preserve">; </w:t>
            </w:r>
            <w:r>
              <w:t>-0.75</w:t>
            </w:r>
          </w:p>
          <w:p w14:paraId="00CE77E1" w14:textId="77777777" w:rsidR="00A54F77" w:rsidRPr="00733F3D" w:rsidRDefault="00A54F77" w:rsidP="00AB5503">
            <w:pPr>
              <w:snapToGrid w:val="0"/>
              <w:spacing w:after="0"/>
            </w:pPr>
            <w:r w:rsidRPr="00733F3D">
              <w:rPr>
                <w:rFonts w:hint="eastAsia"/>
              </w:rPr>
              <w:t xml:space="preserve">(SINR: -6dB; </w:t>
            </w:r>
          </w:p>
          <w:p w14:paraId="0BD9A458" w14:textId="77777777" w:rsidR="00A54F77" w:rsidRPr="00733F3D" w:rsidRDefault="00A54F77" w:rsidP="00AB5503">
            <w:pPr>
              <w:snapToGrid w:val="0"/>
              <w:spacing w:after="0"/>
            </w:pPr>
            <w:r w:rsidRPr="00733F3D">
              <w:rPr>
                <w:rFonts w:hint="eastAsia"/>
              </w:rPr>
              <w:t>FFS</w:t>
            </w:r>
            <w:r>
              <w:rPr>
                <w:rFonts w:hint="eastAsia"/>
              </w:rPr>
              <w:t>:</w:t>
            </w:r>
            <w:r w:rsidRPr="00733F3D">
              <w:rPr>
                <w:rFonts w:hint="eastAsia"/>
              </w:rPr>
              <w:t xml:space="preserve"> -8dB, -7dB)</w:t>
            </w:r>
          </w:p>
        </w:tc>
      </w:tr>
      <w:tr w:rsidR="00A54F77" w:rsidRPr="00733F3D" w14:paraId="0C782ACC" w14:textId="77777777" w:rsidTr="00AB5503">
        <w:trPr>
          <w:cantSplit/>
          <w:jc w:val="center"/>
        </w:trPr>
        <w:tc>
          <w:tcPr>
            <w:tcW w:w="2995" w:type="dxa"/>
            <w:shd w:val="clear" w:color="auto" w:fill="auto"/>
            <w:vAlign w:val="center"/>
          </w:tcPr>
          <w:p w14:paraId="24975D4B" w14:textId="77777777" w:rsidR="00A54F77" w:rsidRPr="00733F3D" w:rsidRDefault="00A54F77" w:rsidP="00AB5503">
            <w:pPr>
              <w:snapToGrid w:val="0"/>
              <w:spacing w:after="0"/>
            </w:pPr>
            <w:r w:rsidRPr="00733F3D">
              <w:t>Number of Tx antennas</w:t>
            </w:r>
          </w:p>
        </w:tc>
        <w:tc>
          <w:tcPr>
            <w:tcW w:w="1000" w:type="dxa"/>
            <w:shd w:val="clear" w:color="auto" w:fill="auto"/>
            <w:vAlign w:val="center"/>
          </w:tcPr>
          <w:p w14:paraId="5DE2D9B7" w14:textId="77777777" w:rsidR="00A54F77" w:rsidRPr="00733F3D" w:rsidRDefault="00A54F77" w:rsidP="00AB5503">
            <w:pPr>
              <w:snapToGrid w:val="0"/>
              <w:spacing w:after="0"/>
            </w:pPr>
            <w:r w:rsidRPr="00733F3D">
              <w:t>-</w:t>
            </w:r>
          </w:p>
        </w:tc>
        <w:tc>
          <w:tcPr>
            <w:tcW w:w="1985" w:type="dxa"/>
            <w:shd w:val="clear" w:color="auto" w:fill="auto"/>
            <w:vAlign w:val="center"/>
          </w:tcPr>
          <w:p w14:paraId="62C728A8" w14:textId="77777777" w:rsidR="00A54F77" w:rsidRPr="00733F3D" w:rsidRDefault="00A54F77" w:rsidP="00AB5503">
            <w:pPr>
              <w:snapToGrid w:val="0"/>
              <w:spacing w:after="0"/>
            </w:pPr>
            <w:r w:rsidRPr="00733F3D">
              <w:t>1</w:t>
            </w:r>
          </w:p>
        </w:tc>
        <w:tc>
          <w:tcPr>
            <w:tcW w:w="2284" w:type="dxa"/>
            <w:shd w:val="clear" w:color="auto" w:fill="auto"/>
            <w:vAlign w:val="center"/>
          </w:tcPr>
          <w:p w14:paraId="0D6F9372" w14:textId="77777777" w:rsidR="00A54F77" w:rsidRPr="00733F3D" w:rsidRDefault="00A54F77" w:rsidP="00AB5503">
            <w:pPr>
              <w:snapToGrid w:val="0"/>
              <w:spacing w:after="0"/>
            </w:pPr>
            <w:r w:rsidRPr="00733F3D">
              <w:t>1</w:t>
            </w:r>
          </w:p>
        </w:tc>
      </w:tr>
      <w:tr w:rsidR="00A54F77" w:rsidRPr="00733F3D" w14:paraId="4FE05F56" w14:textId="77777777" w:rsidTr="00AB5503">
        <w:trPr>
          <w:cantSplit/>
          <w:jc w:val="center"/>
        </w:trPr>
        <w:tc>
          <w:tcPr>
            <w:tcW w:w="2995" w:type="dxa"/>
            <w:shd w:val="clear" w:color="auto" w:fill="auto"/>
            <w:vAlign w:val="center"/>
          </w:tcPr>
          <w:p w14:paraId="790E984A" w14:textId="77777777" w:rsidR="00A54F77" w:rsidRPr="00733F3D" w:rsidRDefault="00A54F77" w:rsidP="00AB5503">
            <w:pPr>
              <w:snapToGrid w:val="0"/>
              <w:spacing w:after="0"/>
            </w:pPr>
            <w:r w:rsidRPr="00733F3D">
              <w:lastRenderedPageBreak/>
              <w:t>PSS Sequence ID</w:t>
            </w:r>
          </w:p>
        </w:tc>
        <w:tc>
          <w:tcPr>
            <w:tcW w:w="1000" w:type="dxa"/>
            <w:shd w:val="clear" w:color="auto" w:fill="auto"/>
            <w:vAlign w:val="center"/>
          </w:tcPr>
          <w:p w14:paraId="3FF55A53" w14:textId="77777777" w:rsidR="00A54F77" w:rsidRPr="00733F3D" w:rsidRDefault="00A54F77" w:rsidP="00AB5503">
            <w:pPr>
              <w:snapToGrid w:val="0"/>
              <w:spacing w:after="0"/>
            </w:pPr>
            <w:r w:rsidRPr="00733F3D">
              <w:t>-</w:t>
            </w:r>
          </w:p>
        </w:tc>
        <w:tc>
          <w:tcPr>
            <w:tcW w:w="1985" w:type="dxa"/>
            <w:shd w:val="clear" w:color="auto" w:fill="auto"/>
            <w:vAlign w:val="center"/>
          </w:tcPr>
          <w:p w14:paraId="4296FD57" w14:textId="77777777" w:rsidR="00A54F77" w:rsidRPr="00733F3D" w:rsidRDefault="00A54F77" w:rsidP="00AB5503">
            <w:pPr>
              <w:snapToGrid w:val="0"/>
              <w:spacing w:after="0"/>
            </w:pPr>
            <w:r w:rsidRPr="00733F3D">
              <w:t>T</w:t>
            </w:r>
            <w:r w:rsidRPr="00733F3D">
              <w:rPr>
                <w:rFonts w:hint="eastAsia"/>
              </w:rPr>
              <w:t xml:space="preserve">o be stated by companies together with the results (examples shows in </w:t>
            </w:r>
            <w:r w:rsidRPr="00733F3D">
              <w:t>Table 3, 4</w:t>
            </w:r>
            <w:r w:rsidRPr="00733F3D">
              <w:rPr>
                <w:rFonts w:hint="eastAsia"/>
              </w:rPr>
              <w:t>)</w:t>
            </w:r>
          </w:p>
        </w:tc>
        <w:tc>
          <w:tcPr>
            <w:tcW w:w="2284" w:type="dxa"/>
            <w:shd w:val="clear" w:color="auto" w:fill="auto"/>
            <w:vAlign w:val="center"/>
          </w:tcPr>
          <w:p w14:paraId="3581CE9E" w14:textId="77777777" w:rsidR="00A54F77" w:rsidRPr="00733F3D" w:rsidRDefault="00A54F77" w:rsidP="00AB5503">
            <w:pPr>
              <w:snapToGrid w:val="0"/>
              <w:spacing w:after="0"/>
            </w:pPr>
            <w:r w:rsidRPr="00733F3D">
              <w:t>T</w:t>
            </w:r>
            <w:r w:rsidRPr="00733F3D">
              <w:rPr>
                <w:rFonts w:hint="eastAsia"/>
              </w:rPr>
              <w:t xml:space="preserve">o be stated by companies together with the results (examples shows in </w:t>
            </w:r>
            <w:r w:rsidRPr="00733F3D">
              <w:t>Table 3, 4</w:t>
            </w:r>
            <w:r w:rsidRPr="00733F3D">
              <w:rPr>
                <w:rFonts w:hint="eastAsia"/>
              </w:rPr>
              <w:t>)</w:t>
            </w:r>
          </w:p>
        </w:tc>
      </w:tr>
      <w:tr w:rsidR="00A54F77" w:rsidRPr="00733F3D" w14:paraId="4A76E4C0" w14:textId="77777777" w:rsidTr="00AB5503">
        <w:trPr>
          <w:cantSplit/>
          <w:jc w:val="center"/>
        </w:trPr>
        <w:tc>
          <w:tcPr>
            <w:tcW w:w="2995" w:type="dxa"/>
            <w:vAlign w:val="center"/>
          </w:tcPr>
          <w:p w14:paraId="6DB63B35" w14:textId="77777777" w:rsidR="00A54F77" w:rsidRPr="00733F3D" w:rsidRDefault="00A54F77" w:rsidP="00AB5503">
            <w:pPr>
              <w:snapToGrid w:val="0"/>
              <w:spacing w:after="0"/>
            </w:pPr>
            <w:r w:rsidRPr="00733F3D">
              <w:t>SSS Sequence ID</w:t>
            </w:r>
          </w:p>
        </w:tc>
        <w:tc>
          <w:tcPr>
            <w:tcW w:w="1000" w:type="dxa"/>
            <w:vAlign w:val="center"/>
          </w:tcPr>
          <w:p w14:paraId="030A5FB6" w14:textId="77777777" w:rsidR="00A54F77" w:rsidRPr="00733F3D" w:rsidRDefault="00A54F77" w:rsidP="00AB5503">
            <w:pPr>
              <w:snapToGrid w:val="0"/>
              <w:spacing w:after="0"/>
            </w:pPr>
            <w:r w:rsidRPr="00733F3D">
              <w:t>-</w:t>
            </w:r>
          </w:p>
        </w:tc>
        <w:tc>
          <w:tcPr>
            <w:tcW w:w="1985" w:type="dxa"/>
            <w:vAlign w:val="center"/>
          </w:tcPr>
          <w:p w14:paraId="40067B8B" w14:textId="77777777" w:rsidR="00A54F77" w:rsidRPr="00733F3D" w:rsidRDefault="00A54F77" w:rsidP="00AB5503">
            <w:pPr>
              <w:snapToGrid w:val="0"/>
              <w:spacing w:after="0"/>
            </w:pPr>
            <w:r w:rsidRPr="00733F3D">
              <w:t>T</w:t>
            </w:r>
            <w:r w:rsidRPr="00733F3D">
              <w:rPr>
                <w:rFonts w:hint="eastAsia"/>
              </w:rPr>
              <w:t xml:space="preserve">o be stated by companies together with the results (examples shows in </w:t>
            </w:r>
            <w:r w:rsidRPr="00733F3D">
              <w:t>Table 3, 4</w:t>
            </w:r>
            <w:r w:rsidRPr="00733F3D">
              <w:rPr>
                <w:rFonts w:hint="eastAsia"/>
              </w:rPr>
              <w:t>)</w:t>
            </w:r>
          </w:p>
        </w:tc>
        <w:tc>
          <w:tcPr>
            <w:tcW w:w="2284" w:type="dxa"/>
            <w:vAlign w:val="center"/>
          </w:tcPr>
          <w:p w14:paraId="53BE66B4" w14:textId="77777777" w:rsidR="00A54F77" w:rsidRPr="00733F3D" w:rsidRDefault="00A54F77" w:rsidP="00AB5503">
            <w:pPr>
              <w:snapToGrid w:val="0"/>
              <w:spacing w:after="0"/>
            </w:pPr>
            <w:r w:rsidRPr="00733F3D">
              <w:t>T</w:t>
            </w:r>
            <w:r w:rsidRPr="00733F3D">
              <w:rPr>
                <w:rFonts w:hint="eastAsia"/>
              </w:rPr>
              <w:t xml:space="preserve">o be stated by companies together with the results (examples shows in </w:t>
            </w:r>
            <w:r w:rsidRPr="00733F3D">
              <w:t>Table 3, 4</w:t>
            </w:r>
            <w:r w:rsidRPr="00733F3D">
              <w:rPr>
                <w:rFonts w:hint="eastAsia"/>
              </w:rPr>
              <w:t>)</w:t>
            </w:r>
          </w:p>
        </w:tc>
      </w:tr>
      <w:tr w:rsidR="00A54F77" w:rsidRPr="00733F3D" w14:paraId="53319100" w14:textId="77777777" w:rsidTr="00AB5503">
        <w:trPr>
          <w:cantSplit/>
          <w:jc w:val="center"/>
        </w:trPr>
        <w:tc>
          <w:tcPr>
            <w:tcW w:w="2995" w:type="dxa"/>
            <w:vAlign w:val="center"/>
          </w:tcPr>
          <w:p w14:paraId="4E328007" w14:textId="77777777" w:rsidR="00A54F77" w:rsidRDefault="00A54F77" w:rsidP="00AB5503">
            <w:pPr>
              <w:snapToGrid w:val="0"/>
              <w:spacing w:after="0"/>
            </w:pPr>
            <w:r w:rsidRPr="00C72B02">
              <w:t>Propagation Condition</w:t>
            </w:r>
            <w:r>
              <w:t xml:space="preserve"> [38.101-4]</w:t>
            </w:r>
          </w:p>
          <w:p w14:paraId="02666410" w14:textId="77777777" w:rsidR="00A54F77" w:rsidRDefault="00A54F77" w:rsidP="00AB5503">
            <w:pPr>
              <w:snapToGrid w:val="0"/>
              <w:spacing w:after="0"/>
            </w:pPr>
          </w:p>
          <w:p w14:paraId="2D197349" w14:textId="77777777" w:rsidR="00A54F77" w:rsidRDefault="00A54F77" w:rsidP="00AB5503">
            <w:pPr>
              <w:snapToGrid w:val="0"/>
            </w:pPr>
            <w:r w:rsidRPr="00FF62DF">
              <w:rPr>
                <w:highlight w:val="yellow"/>
              </w:rPr>
              <w:t>Propagation Condition [38.808]</w:t>
            </w:r>
          </w:p>
          <w:p w14:paraId="44687736" w14:textId="77777777" w:rsidR="00A54F77" w:rsidRPr="00C72B02" w:rsidRDefault="00A54F77" w:rsidP="00AB5503">
            <w:pPr>
              <w:snapToGrid w:val="0"/>
              <w:spacing w:after="0"/>
            </w:pPr>
          </w:p>
        </w:tc>
        <w:tc>
          <w:tcPr>
            <w:tcW w:w="1000" w:type="dxa"/>
            <w:vAlign w:val="center"/>
          </w:tcPr>
          <w:p w14:paraId="76B22C3A" w14:textId="77777777" w:rsidR="00A54F77" w:rsidRPr="00C72B02" w:rsidRDefault="00A54F77" w:rsidP="00AB5503">
            <w:pPr>
              <w:snapToGrid w:val="0"/>
              <w:spacing w:after="0"/>
            </w:pPr>
            <w:r w:rsidRPr="00C72B02">
              <w:t>-</w:t>
            </w:r>
          </w:p>
        </w:tc>
        <w:tc>
          <w:tcPr>
            <w:tcW w:w="4269" w:type="dxa"/>
            <w:gridSpan w:val="2"/>
            <w:vAlign w:val="center"/>
          </w:tcPr>
          <w:p w14:paraId="2C57B691" w14:textId="77777777" w:rsidR="00A54F77" w:rsidRDefault="00A54F77" w:rsidP="00AB5503">
            <w:pPr>
              <w:snapToGrid w:val="0"/>
              <w:spacing w:after="0"/>
            </w:pPr>
            <w:r>
              <w:t>TDL-A (30ns delay spread)/TDL-C (60ns delay spread)</w:t>
            </w:r>
          </w:p>
          <w:p w14:paraId="3C039824" w14:textId="77777777" w:rsidR="00A54F77" w:rsidRDefault="00A54F77" w:rsidP="00AB5503">
            <w:pPr>
              <w:snapToGrid w:val="0"/>
              <w:spacing w:after="0"/>
            </w:pPr>
          </w:p>
          <w:p w14:paraId="70F07125" w14:textId="77777777" w:rsidR="00A54F77" w:rsidRPr="00F35A4E" w:rsidRDefault="00A54F77" w:rsidP="00AB5503">
            <w:pPr>
              <w:snapToGrid w:val="0"/>
              <w:rPr>
                <w:highlight w:val="yellow"/>
              </w:rPr>
            </w:pPr>
            <w:r w:rsidRPr="00FF62DF">
              <w:rPr>
                <w:highlight w:val="yellow"/>
              </w:rPr>
              <w:t xml:space="preserve">AWGN/TDL-A </w:t>
            </w:r>
            <w:r w:rsidRPr="00FF62DF">
              <w:rPr>
                <w:rFonts w:hint="eastAsia"/>
                <w:highlight w:val="yellow"/>
              </w:rPr>
              <w:t>(</w:t>
            </w:r>
            <w:r w:rsidRPr="00FF62DF">
              <w:rPr>
                <w:highlight w:val="yellow"/>
              </w:rPr>
              <w:t>5/10/20ns delay spread)</w:t>
            </w:r>
          </w:p>
        </w:tc>
      </w:tr>
      <w:tr w:rsidR="00A54F77" w:rsidRPr="00733F3D" w14:paraId="3E92D10C" w14:textId="77777777" w:rsidTr="00AB5503">
        <w:trPr>
          <w:cantSplit/>
          <w:jc w:val="center"/>
        </w:trPr>
        <w:tc>
          <w:tcPr>
            <w:tcW w:w="2995" w:type="dxa"/>
            <w:vAlign w:val="center"/>
          </w:tcPr>
          <w:p w14:paraId="2F9490E1" w14:textId="77777777" w:rsidR="00A54F77" w:rsidRPr="00C72B02" w:rsidRDefault="00A54F77" w:rsidP="00AB5503">
            <w:pPr>
              <w:snapToGrid w:val="0"/>
              <w:spacing w:after="0"/>
            </w:pPr>
            <w:r>
              <w:rPr>
                <w:rFonts w:hint="eastAsia"/>
              </w:rPr>
              <w:t>U</w:t>
            </w:r>
            <w:r>
              <w:t>E speed</w:t>
            </w:r>
          </w:p>
        </w:tc>
        <w:tc>
          <w:tcPr>
            <w:tcW w:w="1000" w:type="dxa"/>
            <w:vAlign w:val="center"/>
          </w:tcPr>
          <w:p w14:paraId="7186E672" w14:textId="77777777" w:rsidR="00A54F77" w:rsidRPr="00C72B02" w:rsidRDefault="00A54F77" w:rsidP="00AB5503">
            <w:pPr>
              <w:snapToGrid w:val="0"/>
              <w:spacing w:after="0"/>
            </w:pPr>
          </w:p>
        </w:tc>
        <w:tc>
          <w:tcPr>
            <w:tcW w:w="4269" w:type="dxa"/>
            <w:gridSpan w:val="2"/>
            <w:vAlign w:val="center"/>
          </w:tcPr>
          <w:p w14:paraId="5F439408" w14:textId="77777777" w:rsidR="00A54F77" w:rsidRPr="00C72B02" w:rsidDel="00152648" w:rsidRDefault="00A54F77" w:rsidP="00AB5503">
            <w:pPr>
              <w:snapToGrid w:val="0"/>
              <w:spacing w:after="0"/>
            </w:pPr>
            <w:r>
              <w:rPr>
                <w:rFonts w:hint="eastAsia"/>
              </w:rPr>
              <w:t>3</w:t>
            </w:r>
            <w:r>
              <w:t>km/h</w:t>
            </w:r>
          </w:p>
        </w:tc>
      </w:tr>
      <w:tr w:rsidR="00A54F77" w:rsidRPr="00733F3D" w14:paraId="4210F11C" w14:textId="77777777" w:rsidTr="00AB5503">
        <w:trPr>
          <w:cantSplit/>
          <w:jc w:val="center"/>
        </w:trPr>
        <w:tc>
          <w:tcPr>
            <w:tcW w:w="2995" w:type="dxa"/>
            <w:vAlign w:val="center"/>
          </w:tcPr>
          <w:p w14:paraId="216A808B" w14:textId="77777777" w:rsidR="00A54F77" w:rsidRPr="00733F3D" w:rsidRDefault="00A54F77" w:rsidP="00AB5503">
            <w:pPr>
              <w:snapToGrid w:val="0"/>
              <w:spacing w:after="0"/>
            </w:pPr>
            <w:proofErr w:type="spellStart"/>
            <w:r>
              <w:t>Noc</w:t>
            </w:r>
            <w:proofErr w:type="spellEnd"/>
            <w:r w:rsidRPr="00733F3D">
              <w:t xml:space="preserve"> Model </w:t>
            </w:r>
          </w:p>
        </w:tc>
        <w:tc>
          <w:tcPr>
            <w:tcW w:w="1000" w:type="dxa"/>
            <w:vAlign w:val="center"/>
          </w:tcPr>
          <w:p w14:paraId="0DD21D68" w14:textId="77777777" w:rsidR="00A54F77" w:rsidRPr="00733F3D" w:rsidRDefault="00A54F77" w:rsidP="00AB5503">
            <w:pPr>
              <w:snapToGrid w:val="0"/>
              <w:spacing w:after="0"/>
            </w:pPr>
            <w:r w:rsidRPr="00733F3D">
              <w:t>-</w:t>
            </w:r>
          </w:p>
        </w:tc>
        <w:tc>
          <w:tcPr>
            <w:tcW w:w="4269" w:type="dxa"/>
            <w:gridSpan w:val="2"/>
            <w:vAlign w:val="center"/>
          </w:tcPr>
          <w:p w14:paraId="50BEC824" w14:textId="77777777" w:rsidR="00A54F77" w:rsidRPr="00733F3D" w:rsidRDefault="00A54F77" w:rsidP="00AB5503">
            <w:pPr>
              <w:snapToGrid w:val="0"/>
              <w:spacing w:after="0"/>
            </w:pPr>
            <w:r w:rsidRPr="00733F3D">
              <w:t>AWGN noise</w:t>
            </w:r>
          </w:p>
        </w:tc>
      </w:tr>
    </w:tbl>
    <w:p w14:paraId="1EFE8575" w14:textId="77777777" w:rsidR="00A54F77" w:rsidRPr="00733F3D" w:rsidRDefault="00A54F77" w:rsidP="00A54F77">
      <w:pPr>
        <w:pStyle w:val="afb"/>
        <w:ind w:left="420"/>
      </w:pPr>
    </w:p>
    <w:p w14:paraId="25529B85" w14:textId="77777777" w:rsidR="00A54F77" w:rsidRPr="00733F3D" w:rsidRDefault="00A54F77" w:rsidP="00A54F77">
      <w:pPr>
        <w:pStyle w:val="aff1"/>
        <w:ind w:left="420"/>
        <w:jc w:val="center"/>
      </w:pPr>
      <w:r w:rsidRPr="00733F3D">
        <w:t xml:space="preserve">Table </w:t>
      </w:r>
      <w:r w:rsidRPr="00733F3D">
        <w:fldChar w:fldCharType="begin"/>
      </w:r>
      <w:r w:rsidRPr="00733F3D">
        <w:instrText xml:space="preserve"> SEQ Table \* ARABIC </w:instrText>
      </w:r>
      <w:r w:rsidRPr="00733F3D">
        <w:fldChar w:fldCharType="separate"/>
      </w:r>
      <w:r w:rsidRPr="00733F3D">
        <w:t>2</w:t>
      </w:r>
      <w:r w:rsidRPr="00733F3D">
        <w:fldChar w:fldCharType="end"/>
      </w:r>
      <w:r w:rsidRPr="00733F3D">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A54F77" w:rsidRPr="00733F3D" w14:paraId="05A3DBEB" w14:textId="77777777" w:rsidTr="00AB5503">
        <w:trPr>
          <w:jc w:val="center"/>
        </w:trPr>
        <w:tc>
          <w:tcPr>
            <w:tcW w:w="4226" w:type="dxa"/>
          </w:tcPr>
          <w:p w14:paraId="6D24F1C4" w14:textId="77777777" w:rsidR="00A54F77" w:rsidRPr="00733F3D" w:rsidRDefault="00A54F77" w:rsidP="00AB5503">
            <w:pPr>
              <w:snapToGrid w:val="0"/>
              <w:spacing w:after="0"/>
              <w:jc w:val="center"/>
              <w:rPr>
                <w:lang w:eastAsia="ja-JP"/>
              </w:rPr>
            </w:pPr>
            <w:r w:rsidRPr="00733F3D">
              <w:rPr>
                <w:lang w:eastAsia="ja-JP"/>
              </w:rPr>
              <w:t>Simulation parameters</w:t>
            </w:r>
          </w:p>
        </w:tc>
        <w:tc>
          <w:tcPr>
            <w:tcW w:w="5087" w:type="dxa"/>
          </w:tcPr>
          <w:p w14:paraId="3D5BCBBD" w14:textId="77777777" w:rsidR="00A54F77" w:rsidRPr="00733F3D" w:rsidRDefault="00A54F77" w:rsidP="00AB5503">
            <w:pPr>
              <w:snapToGrid w:val="0"/>
              <w:spacing w:after="0"/>
              <w:jc w:val="center"/>
              <w:rPr>
                <w:lang w:eastAsia="ja-JP"/>
              </w:rPr>
            </w:pPr>
            <w:r w:rsidRPr="00733F3D">
              <w:rPr>
                <w:lang w:eastAsia="ja-JP"/>
              </w:rPr>
              <w:t>Comments/values</w:t>
            </w:r>
          </w:p>
        </w:tc>
      </w:tr>
      <w:tr w:rsidR="00A54F77" w:rsidRPr="00733F3D" w14:paraId="6EDBAAFF" w14:textId="77777777" w:rsidTr="00AB5503">
        <w:trPr>
          <w:jc w:val="center"/>
        </w:trPr>
        <w:tc>
          <w:tcPr>
            <w:tcW w:w="4226" w:type="dxa"/>
          </w:tcPr>
          <w:p w14:paraId="7A387A12" w14:textId="77777777" w:rsidR="00A54F77" w:rsidRPr="00733F3D" w:rsidRDefault="00A54F77" w:rsidP="00AB5503">
            <w:pPr>
              <w:snapToGrid w:val="0"/>
              <w:spacing w:after="0"/>
              <w:jc w:val="center"/>
              <w:rPr>
                <w:lang w:eastAsia="ja-JP"/>
              </w:rPr>
            </w:pPr>
            <w:r w:rsidRPr="00733F3D">
              <w:rPr>
                <w:rFonts w:cs="v4.2.0"/>
              </w:rPr>
              <w:t>Prior knowledge of Cell 1 by the UE</w:t>
            </w:r>
          </w:p>
        </w:tc>
        <w:tc>
          <w:tcPr>
            <w:tcW w:w="5087" w:type="dxa"/>
          </w:tcPr>
          <w:p w14:paraId="63AFEB1D" w14:textId="77777777" w:rsidR="00A54F77" w:rsidRPr="00733F3D" w:rsidRDefault="00A54F77" w:rsidP="00AB5503">
            <w:pPr>
              <w:snapToGrid w:val="0"/>
              <w:spacing w:after="0"/>
              <w:jc w:val="center"/>
              <w:rPr>
                <w:lang w:eastAsia="ja-JP"/>
              </w:rPr>
            </w:pPr>
            <w:r w:rsidRPr="00733F3D">
              <w:rPr>
                <w:lang w:eastAsia="ja-JP"/>
              </w:rPr>
              <w:t>Yes</w:t>
            </w:r>
          </w:p>
        </w:tc>
      </w:tr>
      <w:tr w:rsidR="00A54F77" w:rsidRPr="00733F3D" w14:paraId="441D37E5" w14:textId="77777777" w:rsidTr="00AB5503">
        <w:trPr>
          <w:jc w:val="center"/>
        </w:trPr>
        <w:tc>
          <w:tcPr>
            <w:tcW w:w="4226" w:type="dxa"/>
          </w:tcPr>
          <w:p w14:paraId="7C3BF550" w14:textId="77777777" w:rsidR="00A54F77" w:rsidRPr="00733F3D" w:rsidRDefault="00A54F77" w:rsidP="00AB5503">
            <w:pPr>
              <w:snapToGrid w:val="0"/>
              <w:spacing w:after="0"/>
              <w:jc w:val="center"/>
              <w:rPr>
                <w:lang w:eastAsia="ja-JP"/>
              </w:rPr>
            </w:pPr>
            <w:r w:rsidRPr="00733F3D">
              <w:t xml:space="preserve">False detect threshold </w:t>
            </w:r>
          </w:p>
        </w:tc>
        <w:tc>
          <w:tcPr>
            <w:tcW w:w="5087" w:type="dxa"/>
          </w:tcPr>
          <w:p w14:paraId="233F07DC" w14:textId="77777777" w:rsidR="00A54F77" w:rsidRPr="00733F3D" w:rsidRDefault="00A54F77" w:rsidP="00AB5503">
            <w:pPr>
              <w:snapToGrid w:val="0"/>
              <w:spacing w:after="0"/>
              <w:jc w:val="center"/>
              <w:rPr>
                <w:lang w:eastAsia="ja-JP"/>
              </w:rPr>
            </w:pPr>
            <w:r w:rsidRPr="00733F3D">
              <w:t>Required as in a real UE implementation</w:t>
            </w:r>
          </w:p>
        </w:tc>
      </w:tr>
      <w:tr w:rsidR="00A54F77" w:rsidRPr="00733F3D" w14:paraId="5D473FA5" w14:textId="77777777" w:rsidTr="00AB5503">
        <w:trPr>
          <w:jc w:val="center"/>
        </w:trPr>
        <w:tc>
          <w:tcPr>
            <w:tcW w:w="4226" w:type="dxa"/>
          </w:tcPr>
          <w:p w14:paraId="2FF63624" w14:textId="77777777" w:rsidR="00A54F77" w:rsidRPr="00733F3D" w:rsidRDefault="00A54F77" w:rsidP="00AB5503">
            <w:pPr>
              <w:snapToGrid w:val="0"/>
              <w:spacing w:after="0"/>
              <w:jc w:val="center"/>
              <w:rPr>
                <w:lang w:eastAsia="ja-JP"/>
              </w:rPr>
            </w:pPr>
            <w:r w:rsidRPr="00733F3D">
              <w:rPr>
                <w:lang w:eastAsia="ja-JP"/>
              </w:rPr>
              <w:t>Performance criterion for comparison</w:t>
            </w:r>
          </w:p>
        </w:tc>
        <w:tc>
          <w:tcPr>
            <w:tcW w:w="5087" w:type="dxa"/>
          </w:tcPr>
          <w:p w14:paraId="1387D6C7" w14:textId="77777777" w:rsidR="00A54F77" w:rsidRPr="00733F3D" w:rsidRDefault="00A54F77" w:rsidP="00AB5503">
            <w:pPr>
              <w:snapToGrid w:val="0"/>
              <w:spacing w:after="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A54F77" w:rsidRPr="00733F3D" w14:paraId="377D3B4C" w14:textId="77777777" w:rsidTr="00AB5503">
        <w:trPr>
          <w:jc w:val="center"/>
        </w:trPr>
        <w:tc>
          <w:tcPr>
            <w:tcW w:w="4226" w:type="dxa"/>
            <w:shd w:val="clear" w:color="auto" w:fill="auto"/>
          </w:tcPr>
          <w:p w14:paraId="1161955B" w14:textId="77777777" w:rsidR="00A54F77" w:rsidRPr="00C72B02" w:rsidRDefault="00A54F77" w:rsidP="00AB5503">
            <w:pPr>
              <w:snapToGrid w:val="0"/>
              <w:spacing w:after="0"/>
              <w:jc w:val="center"/>
              <w:rPr>
                <w:lang w:eastAsia="ja-JP"/>
              </w:rPr>
            </w:pPr>
            <w:r w:rsidRPr="00C72B02">
              <w:t>Receive antennas</w:t>
            </w:r>
          </w:p>
        </w:tc>
        <w:tc>
          <w:tcPr>
            <w:tcW w:w="5087" w:type="dxa"/>
            <w:shd w:val="clear" w:color="auto" w:fill="auto"/>
          </w:tcPr>
          <w:p w14:paraId="67AB7390" w14:textId="77777777" w:rsidR="00A54F77" w:rsidRPr="00C72B02" w:rsidRDefault="00A54F77" w:rsidP="00AB5503">
            <w:pPr>
              <w:snapToGrid w:val="0"/>
              <w:spacing w:after="0"/>
              <w:jc w:val="center"/>
            </w:pPr>
            <w:r>
              <w:t>2</w:t>
            </w:r>
          </w:p>
        </w:tc>
      </w:tr>
    </w:tbl>
    <w:p w14:paraId="5A58A03C" w14:textId="77777777" w:rsidR="00A54F77" w:rsidRPr="00733F3D" w:rsidRDefault="00A54F77" w:rsidP="00A54F77">
      <w:pPr>
        <w:spacing w:after="120"/>
      </w:pPr>
    </w:p>
    <w:p w14:paraId="1507FE88" w14:textId="77777777" w:rsidR="00A54F77" w:rsidRPr="00733F3D" w:rsidRDefault="00A54F77" w:rsidP="00A54F77">
      <w:pPr>
        <w:pStyle w:val="aff1"/>
        <w:ind w:left="420"/>
        <w:jc w:val="center"/>
      </w:pPr>
      <w:bookmarkStart w:id="6" w:name="_Ref182236287"/>
      <w:r w:rsidRPr="00733F3D">
        <w:t xml:space="preserve">Table </w:t>
      </w:r>
      <w:r w:rsidRPr="00733F3D">
        <w:fldChar w:fldCharType="begin"/>
      </w:r>
      <w:r w:rsidRPr="00733F3D">
        <w:instrText xml:space="preserve"> SEQ Table \* ARABIC </w:instrText>
      </w:r>
      <w:r w:rsidRPr="00733F3D">
        <w:fldChar w:fldCharType="separate"/>
      </w:r>
      <w:r w:rsidRPr="00733F3D">
        <w:t>3</w:t>
      </w:r>
      <w:r w:rsidRPr="00733F3D">
        <w:fldChar w:fldCharType="end"/>
      </w:r>
      <w:bookmarkEnd w:id="6"/>
      <w:r w:rsidRPr="00733F3D">
        <w:t xml:space="preserve">: </w:t>
      </w:r>
      <w:r w:rsidRPr="00733F3D">
        <w:rPr>
          <w:rFonts w:eastAsia="宋体" w:hint="eastAsia"/>
          <w:lang w:eastAsia="zh-CN"/>
        </w:rPr>
        <w:t xml:space="preserve">Example </w:t>
      </w:r>
      <w:r w:rsidRPr="00733F3D">
        <w:t xml:space="preserve">Cell ID Combinations </w:t>
      </w:r>
      <w:r w:rsidRPr="00733F3D">
        <w:rPr>
          <w:rFonts w:eastAsia="宋体" w:hint="eastAsia"/>
          <w:lang w:eastAsia="zh-CN"/>
        </w:rPr>
        <w:t>that can be</w:t>
      </w:r>
      <w:r w:rsidRPr="00733F3D">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tblGrid>
      <w:tr w:rsidR="00A54F77" w:rsidRPr="00733F3D" w14:paraId="7D3F05A6" w14:textId="77777777" w:rsidTr="00AB5503">
        <w:trPr>
          <w:jc w:val="center"/>
        </w:trPr>
        <w:tc>
          <w:tcPr>
            <w:tcW w:w="1406" w:type="dxa"/>
            <w:shd w:val="clear" w:color="auto" w:fill="auto"/>
          </w:tcPr>
          <w:p w14:paraId="6EBC6DFC" w14:textId="77777777" w:rsidR="00A54F77" w:rsidRPr="00733F3D" w:rsidRDefault="00A54F77" w:rsidP="00AB5503">
            <w:pPr>
              <w:snapToGrid w:val="0"/>
              <w:spacing w:after="0"/>
              <w:jc w:val="center"/>
              <w:rPr>
                <w:b/>
              </w:rPr>
            </w:pPr>
            <w:r w:rsidRPr="00733F3D">
              <w:rPr>
                <w:b/>
              </w:rPr>
              <w:t>Case #</w:t>
            </w:r>
          </w:p>
        </w:tc>
        <w:tc>
          <w:tcPr>
            <w:tcW w:w="2813" w:type="dxa"/>
            <w:gridSpan w:val="2"/>
            <w:shd w:val="clear" w:color="auto" w:fill="auto"/>
          </w:tcPr>
          <w:p w14:paraId="4DD460CB" w14:textId="77777777" w:rsidR="00A54F77" w:rsidRPr="00733F3D" w:rsidRDefault="00A54F77" w:rsidP="00AB5503">
            <w:pPr>
              <w:snapToGrid w:val="0"/>
              <w:spacing w:after="0"/>
              <w:jc w:val="center"/>
              <w:rPr>
                <w:b/>
              </w:rPr>
            </w:pPr>
            <w:r w:rsidRPr="00733F3D">
              <w:rPr>
                <w:b/>
              </w:rPr>
              <w:t>Cell 1</w:t>
            </w:r>
          </w:p>
          <w:p w14:paraId="67923C83" w14:textId="77777777" w:rsidR="00A54F77" w:rsidRPr="00733F3D" w:rsidRDefault="00A54F77" w:rsidP="00AB5503">
            <w:pPr>
              <w:snapToGrid w:val="0"/>
              <w:spacing w:after="0"/>
              <w:jc w:val="center"/>
              <w:rPr>
                <w:b/>
              </w:rPr>
            </w:pPr>
            <w:r w:rsidRPr="00733F3D">
              <w:rPr>
                <w:b/>
              </w:rPr>
              <w:t xml:space="preserve"> (Interferer Cell)</w:t>
            </w:r>
          </w:p>
        </w:tc>
        <w:tc>
          <w:tcPr>
            <w:tcW w:w="2814" w:type="dxa"/>
            <w:gridSpan w:val="2"/>
            <w:shd w:val="clear" w:color="auto" w:fill="auto"/>
          </w:tcPr>
          <w:p w14:paraId="70285596" w14:textId="77777777" w:rsidR="00A54F77" w:rsidRPr="00733F3D" w:rsidRDefault="00A54F77" w:rsidP="00AB5503">
            <w:pPr>
              <w:snapToGrid w:val="0"/>
              <w:spacing w:after="0"/>
              <w:jc w:val="center"/>
              <w:rPr>
                <w:b/>
              </w:rPr>
            </w:pPr>
            <w:r w:rsidRPr="00733F3D">
              <w:rPr>
                <w:b/>
              </w:rPr>
              <w:t>Cell 2</w:t>
            </w:r>
          </w:p>
          <w:p w14:paraId="56686030" w14:textId="77777777" w:rsidR="00A54F77" w:rsidRPr="00733F3D" w:rsidRDefault="00A54F77" w:rsidP="00AB5503">
            <w:pPr>
              <w:snapToGrid w:val="0"/>
              <w:spacing w:after="0"/>
              <w:jc w:val="center"/>
              <w:rPr>
                <w:b/>
              </w:rPr>
            </w:pPr>
            <w:r w:rsidRPr="00733F3D">
              <w:rPr>
                <w:b/>
              </w:rPr>
              <w:t>(Desired Cell)</w:t>
            </w:r>
          </w:p>
        </w:tc>
      </w:tr>
      <w:tr w:rsidR="00A54F77" w:rsidRPr="00733F3D" w14:paraId="231AE77E" w14:textId="77777777" w:rsidTr="00AB5503">
        <w:trPr>
          <w:jc w:val="center"/>
        </w:trPr>
        <w:tc>
          <w:tcPr>
            <w:tcW w:w="1406" w:type="dxa"/>
            <w:shd w:val="clear" w:color="auto" w:fill="auto"/>
          </w:tcPr>
          <w:p w14:paraId="75C8A6F0" w14:textId="77777777" w:rsidR="00A54F77" w:rsidRPr="00733F3D" w:rsidRDefault="00A54F77" w:rsidP="00AB5503">
            <w:pPr>
              <w:snapToGrid w:val="0"/>
              <w:spacing w:after="0"/>
              <w:jc w:val="center"/>
            </w:pPr>
            <w:r w:rsidRPr="00733F3D">
              <w:t>1</w:t>
            </w:r>
          </w:p>
        </w:tc>
        <w:tc>
          <w:tcPr>
            <w:tcW w:w="1406" w:type="dxa"/>
            <w:shd w:val="clear" w:color="auto" w:fill="auto"/>
          </w:tcPr>
          <w:p w14:paraId="2DB94C49" w14:textId="77777777" w:rsidR="00A54F77" w:rsidRPr="00733F3D" w:rsidRDefault="00A54F77" w:rsidP="00AB5503">
            <w:pPr>
              <w:snapToGrid w:val="0"/>
              <w:spacing w:after="0"/>
              <w:jc w:val="center"/>
            </w:pPr>
            <w:r w:rsidRPr="00733F3D">
              <w:t>psc1</w:t>
            </w:r>
          </w:p>
        </w:tc>
        <w:tc>
          <w:tcPr>
            <w:tcW w:w="1407" w:type="dxa"/>
            <w:shd w:val="clear" w:color="auto" w:fill="auto"/>
          </w:tcPr>
          <w:p w14:paraId="38B0532D" w14:textId="77777777" w:rsidR="00A54F77" w:rsidRPr="00733F3D" w:rsidRDefault="00A54F77" w:rsidP="00AB5503">
            <w:pPr>
              <w:snapToGrid w:val="0"/>
              <w:spacing w:after="0"/>
              <w:jc w:val="center"/>
            </w:pPr>
            <w:r w:rsidRPr="00733F3D">
              <w:t>ssc1</w:t>
            </w:r>
          </w:p>
        </w:tc>
        <w:tc>
          <w:tcPr>
            <w:tcW w:w="1407" w:type="dxa"/>
            <w:shd w:val="clear" w:color="auto" w:fill="auto"/>
          </w:tcPr>
          <w:p w14:paraId="5F73CA33" w14:textId="77777777" w:rsidR="00A54F77" w:rsidRPr="00733F3D" w:rsidRDefault="00A54F77" w:rsidP="00AB5503">
            <w:pPr>
              <w:snapToGrid w:val="0"/>
              <w:spacing w:after="0"/>
              <w:jc w:val="center"/>
            </w:pPr>
            <w:r w:rsidRPr="00733F3D">
              <w:t>psc</w:t>
            </w:r>
            <w:r w:rsidRPr="00733F3D">
              <w:rPr>
                <w:rFonts w:hint="eastAsia"/>
              </w:rPr>
              <w:t>2</w:t>
            </w:r>
          </w:p>
        </w:tc>
        <w:tc>
          <w:tcPr>
            <w:tcW w:w="1407" w:type="dxa"/>
            <w:shd w:val="clear" w:color="auto" w:fill="auto"/>
          </w:tcPr>
          <w:p w14:paraId="7820F318" w14:textId="77777777" w:rsidR="00A54F77" w:rsidRPr="00733F3D" w:rsidRDefault="00A54F77" w:rsidP="00AB5503">
            <w:pPr>
              <w:snapToGrid w:val="0"/>
              <w:spacing w:after="0"/>
              <w:jc w:val="center"/>
            </w:pPr>
            <w:r w:rsidRPr="00733F3D">
              <w:t>ssc2</w:t>
            </w:r>
          </w:p>
        </w:tc>
      </w:tr>
      <w:tr w:rsidR="00A54F77" w:rsidRPr="00733F3D" w14:paraId="5277BFA7" w14:textId="77777777" w:rsidTr="00AB5503">
        <w:trPr>
          <w:jc w:val="center"/>
        </w:trPr>
        <w:tc>
          <w:tcPr>
            <w:tcW w:w="1406" w:type="dxa"/>
            <w:shd w:val="clear" w:color="auto" w:fill="auto"/>
          </w:tcPr>
          <w:p w14:paraId="5A2F8558" w14:textId="77777777" w:rsidR="00A54F77" w:rsidRPr="00733F3D" w:rsidRDefault="00A54F77" w:rsidP="00AB5503">
            <w:pPr>
              <w:snapToGrid w:val="0"/>
              <w:spacing w:after="0"/>
              <w:jc w:val="center"/>
            </w:pPr>
            <w:r w:rsidRPr="00733F3D">
              <w:t>2</w:t>
            </w:r>
          </w:p>
        </w:tc>
        <w:tc>
          <w:tcPr>
            <w:tcW w:w="1406" w:type="dxa"/>
            <w:shd w:val="clear" w:color="auto" w:fill="auto"/>
          </w:tcPr>
          <w:p w14:paraId="6C1B6020" w14:textId="77777777" w:rsidR="00A54F77" w:rsidRPr="00733F3D" w:rsidRDefault="00A54F77" w:rsidP="00AB5503">
            <w:pPr>
              <w:snapToGrid w:val="0"/>
              <w:spacing w:after="0"/>
              <w:jc w:val="center"/>
            </w:pPr>
            <w:r w:rsidRPr="00733F3D">
              <w:t>psc1</w:t>
            </w:r>
          </w:p>
        </w:tc>
        <w:tc>
          <w:tcPr>
            <w:tcW w:w="1407" w:type="dxa"/>
            <w:shd w:val="clear" w:color="auto" w:fill="auto"/>
          </w:tcPr>
          <w:p w14:paraId="71439FB0" w14:textId="77777777" w:rsidR="00A54F77" w:rsidRPr="00733F3D" w:rsidRDefault="00A54F77" w:rsidP="00AB5503">
            <w:pPr>
              <w:snapToGrid w:val="0"/>
              <w:spacing w:after="0"/>
              <w:jc w:val="center"/>
            </w:pPr>
            <w:r w:rsidRPr="00733F3D">
              <w:t>ssc1</w:t>
            </w:r>
          </w:p>
        </w:tc>
        <w:tc>
          <w:tcPr>
            <w:tcW w:w="1407" w:type="dxa"/>
            <w:shd w:val="clear" w:color="auto" w:fill="auto"/>
          </w:tcPr>
          <w:p w14:paraId="4A520AB6" w14:textId="77777777" w:rsidR="00A54F77" w:rsidRPr="00733F3D" w:rsidRDefault="00A54F77" w:rsidP="00AB5503">
            <w:pPr>
              <w:snapToGrid w:val="0"/>
              <w:spacing w:after="0"/>
              <w:jc w:val="center"/>
            </w:pPr>
            <w:r w:rsidRPr="00733F3D">
              <w:t>psc1</w:t>
            </w:r>
          </w:p>
        </w:tc>
        <w:tc>
          <w:tcPr>
            <w:tcW w:w="1407" w:type="dxa"/>
            <w:shd w:val="clear" w:color="auto" w:fill="auto"/>
          </w:tcPr>
          <w:p w14:paraId="4871D7FC" w14:textId="77777777" w:rsidR="00A54F77" w:rsidRPr="00733F3D" w:rsidRDefault="00A54F77" w:rsidP="00AB5503">
            <w:pPr>
              <w:snapToGrid w:val="0"/>
              <w:spacing w:after="0"/>
              <w:jc w:val="center"/>
            </w:pPr>
            <w:r w:rsidRPr="00733F3D">
              <w:t>ssc3</w:t>
            </w:r>
          </w:p>
        </w:tc>
      </w:tr>
    </w:tbl>
    <w:p w14:paraId="57005317" w14:textId="77777777" w:rsidR="00A54F77" w:rsidRPr="00733F3D" w:rsidRDefault="00A54F77" w:rsidP="00A54F77">
      <w:pPr>
        <w:pStyle w:val="afb"/>
        <w:spacing w:after="120"/>
        <w:ind w:left="420"/>
      </w:pPr>
    </w:p>
    <w:p w14:paraId="42808900" w14:textId="77777777" w:rsidR="00A54F77" w:rsidRPr="00733F3D" w:rsidRDefault="00A54F77" w:rsidP="00A54F77">
      <w:pPr>
        <w:pStyle w:val="aff1"/>
        <w:ind w:left="420"/>
        <w:jc w:val="center"/>
        <w:rPr>
          <w:rFonts w:eastAsia="宋体"/>
          <w:lang w:eastAsia="zh-CN"/>
        </w:rPr>
      </w:pPr>
      <w:r w:rsidRPr="00733F3D">
        <w:t xml:space="preserve">Table </w:t>
      </w:r>
      <w:r w:rsidRPr="00733F3D">
        <w:fldChar w:fldCharType="begin"/>
      </w:r>
      <w:r w:rsidRPr="00733F3D">
        <w:instrText xml:space="preserve"> SEQ Table \* ARABIC </w:instrText>
      </w:r>
      <w:r w:rsidRPr="00733F3D">
        <w:fldChar w:fldCharType="separate"/>
      </w:r>
      <w:r w:rsidRPr="00733F3D">
        <w:t>4</w:t>
      </w:r>
      <w:r w:rsidRPr="00733F3D">
        <w:fldChar w:fldCharType="end"/>
      </w:r>
      <w:r w:rsidRPr="00733F3D">
        <w:t xml:space="preserve">: </w:t>
      </w:r>
      <w:r w:rsidRPr="00733F3D">
        <w:rPr>
          <w:rFonts w:eastAsia="宋体" w:hint="eastAsia"/>
          <w:lang w:eastAsia="zh-CN"/>
        </w:rPr>
        <w:t xml:space="preserve">Example </w:t>
      </w:r>
      <w:r w:rsidRPr="00733F3D">
        <w:t xml:space="preserve">PSS, SSS indices </w:t>
      </w:r>
      <w:r w:rsidRPr="00733F3D">
        <w:rPr>
          <w:rFonts w:eastAsia="宋体" w:hint="eastAsia"/>
          <w:lang w:eastAsia="zh-CN"/>
        </w:rPr>
        <w:t>that can be simulated</w:t>
      </w:r>
      <w:r w:rsidRPr="00733F3D">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A54F77" w:rsidRPr="00733F3D" w14:paraId="06A3B696" w14:textId="77777777" w:rsidTr="00AB5503">
        <w:trPr>
          <w:trHeight w:val="63"/>
          <w:jc w:val="center"/>
        </w:trPr>
        <w:tc>
          <w:tcPr>
            <w:tcW w:w="2732" w:type="dxa"/>
            <w:gridSpan w:val="2"/>
          </w:tcPr>
          <w:p w14:paraId="58149133" w14:textId="77777777" w:rsidR="00A54F77" w:rsidRPr="00733F3D" w:rsidRDefault="00A54F77" w:rsidP="00AB5503">
            <w:pPr>
              <w:snapToGrid w:val="0"/>
              <w:spacing w:after="0" w:line="280" w:lineRule="atLeast"/>
              <w:jc w:val="center"/>
              <w:rPr>
                <w:b/>
              </w:rPr>
            </w:pPr>
            <w:r w:rsidRPr="00733F3D">
              <w:rPr>
                <w:b/>
              </w:rPr>
              <w:t>PSS Indices</w:t>
            </w:r>
          </w:p>
        </w:tc>
        <w:tc>
          <w:tcPr>
            <w:tcW w:w="5489" w:type="dxa"/>
            <w:gridSpan w:val="4"/>
            <w:vAlign w:val="center"/>
          </w:tcPr>
          <w:p w14:paraId="28134751" w14:textId="77777777" w:rsidR="00A54F77" w:rsidRPr="00733F3D" w:rsidRDefault="00A54F77" w:rsidP="00AB5503">
            <w:pPr>
              <w:snapToGrid w:val="0"/>
              <w:spacing w:after="0" w:line="280" w:lineRule="atLeast"/>
              <w:jc w:val="center"/>
              <w:rPr>
                <w:b/>
              </w:rPr>
            </w:pPr>
            <w:r w:rsidRPr="00733F3D">
              <w:rPr>
                <w:b/>
              </w:rPr>
              <w:t>SSS Indices</w:t>
            </w:r>
          </w:p>
        </w:tc>
      </w:tr>
      <w:tr w:rsidR="00A54F77" w:rsidRPr="00733F3D" w14:paraId="32081EC6" w14:textId="77777777" w:rsidTr="00AB5503">
        <w:trPr>
          <w:trHeight w:val="63"/>
          <w:jc w:val="center"/>
        </w:trPr>
        <w:tc>
          <w:tcPr>
            <w:tcW w:w="1366" w:type="dxa"/>
            <w:vAlign w:val="center"/>
          </w:tcPr>
          <w:p w14:paraId="51A048E5" w14:textId="77777777" w:rsidR="00A54F77" w:rsidRPr="00733F3D" w:rsidRDefault="00A54F77" w:rsidP="00AB5503">
            <w:pPr>
              <w:snapToGrid w:val="0"/>
              <w:spacing w:after="0" w:line="280" w:lineRule="atLeast"/>
              <w:jc w:val="center"/>
            </w:pPr>
            <w:r w:rsidRPr="00733F3D">
              <w:rPr>
                <w:rFonts w:hint="eastAsia"/>
              </w:rPr>
              <w:t>Label</w:t>
            </w:r>
          </w:p>
        </w:tc>
        <w:tc>
          <w:tcPr>
            <w:tcW w:w="1366" w:type="dxa"/>
            <w:vAlign w:val="center"/>
          </w:tcPr>
          <w:p w14:paraId="0D196012" w14:textId="77777777" w:rsidR="00A54F77" w:rsidRPr="00733F3D" w:rsidRDefault="00A54F77" w:rsidP="00AB5503">
            <w:pPr>
              <w:snapToGrid w:val="0"/>
              <w:spacing w:after="0" w:line="280" w:lineRule="atLeast"/>
              <w:jc w:val="center"/>
            </w:pPr>
            <w:r w:rsidRPr="00733F3D">
              <w:rPr>
                <w:rFonts w:hint="eastAsia"/>
              </w:rPr>
              <w:t>Code index</w:t>
            </w:r>
          </w:p>
        </w:tc>
        <w:tc>
          <w:tcPr>
            <w:tcW w:w="1366" w:type="dxa"/>
            <w:vAlign w:val="center"/>
          </w:tcPr>
          <w:p w14:paraId="21875514" w14:textId="77777777" w:rsidR="00A54F77" w:rsidRPr="00733F3D" w:rsidRDefault="00A54F77" w:rsidP="00AB5503">
            <w:pPr>
              <w:snapToGrid w:val="0"/>
              <w:spacing w:after="0" w:line="280" w:lineRule="atLeast"/>
              <w:jc w:val="center"/>
            </w:pPr>
            <w:r w:rsidRPr="00733F3D">
              <w:rPr>
                <w:rFonts w:hint="eastAsia"/>
              </w:rPr>
              <w:t>Label</w:t>
            </w:r>
          </w:p>
        </w:tc>
        <w:tc>
          <w:tcPr>
            <w:tcW w:w="1383" w:type="dxa"/>
            <w:vAlign w:val="center"/>
          </w:tcPr>
          <w:p w14:paraId="5FD79F21" w14:textId="77777777" w:rsidR="00A54F77" w:rsidRPr="00733F3D" w:rsidRDefault="00A54F77" w:rsidP="00AB5503">
            <w:pPr>
              <w:snapToGrid w:val="0"/>
              <w:spacing w:after="0" w:line="280" w:lineRule="atLeast"/>
              <w:jc w:val="center"/>
            </w:pPr>
            <w:r w:rsidRPr="00733F3D">
              <w:rPr>
                <w:rFonts w:hint="eastAsia"/>
              </w:rPr>
              <w:t>Code index</w:t>
            </w:r>
          </w:p>
          <w:p w14:paraId="6E009E09" w14:textId="77777777" w:rsidR="00A54F77" w:rsidRPr="00733F3D" w:rsidRDefault="00A54F77" w:rsidP="00AB5503">
            <w:pPr>
              <w:snapToGrid w:val="0"/>
              <w:spacing w:after="0" w:line="280" w:lineRule="atLeast"/>
              <w:jc w:val="center"/>
            </w:pPr>
            <w:r w:rsidRPr="00733F3D">
              <w:t>(</w:t>
            </w:r>
            <w:r w:rsidRPr="00733F3D">
              <w:rPr>
                <w:i/>
              </w:rPr>
              <w:t>m</w:t>
            </w:r>
            <w:r w:rsidRPr="00733F3D">
              <w:rPr>
                <w:i/>
                <w:vertAlign w:val="subscript"/>
              </w:rPr>
              <w:t>0</w:t>
            </w:r>
            <w:r w:rsidRPr="00733F3D">
              <w:t xml:space="preserve">, </w:t>
            </w:r>
            <w:r w:rsidRPr="00733F3D">
              <w:rPr>
                <w:i/>
              </w:rPr>
              <w:t>m</w:t>
            </w:r>
            <w:r w:rsidRPr="00733F3D">
              <w:rPr>
                <w:i/>
                <w:vertAlign w:val="subscript"/>
              </w:rPr>
              <w:t>1</w:t>
            </w:r>
            <w:r w:rsidRPr="00733F3D">
              <w:t>)</w:t>
            </w:r>
          </w:p>
        </w:tc>
        <w:tc>
          <w:tcPr>
            <w:tcW w:w="1039" w:type="dxa"/>
            <w:vAlign w:val="center"/>
          </w:tcPr>
          <w:p w14:paraId="28BBB270" w14:textId="77777777" w:rsidR="00A54F77" w:rsidRPr="00733F3D" w:rsidRDefault="00A54F77" w:rsidP="00AB5503">
            <w:pPr>
              <w:snapToGrid w:val="0"/>
              <w:spacing w:after="0" w:line="280" w:lineRule="atLeast"/>
              <w:jc w:val="center"/>
            </w:pPr>
            <w:r w:rsidRPr="00733F3D">
              <w:t>Cell ID</w:t>
            </w:r>
          </w:p>
        </w:tc>
        <w:tc>
          <w:tcPr>
            <w:tcW w:w="1701" w:type="dxa"/>
            <w:vAlign w:val="center"/>
          </w:tcPr>
          <w:p w14:paraId="43B92D35" w14:textId="77777777" w:rsidR="00A54F77" w:rsidRPr="00733F3D" w:rsidRDefault="00A54F77" w:rsidP="00AB5503">
            <w:pPr>
              <w:snapToGrid w:val="0"/>
              <w:spacing w:after="0" w:line="280" w:lineRule="atLeast"/>
              <w:jc w:val="center"/>
            </w:pPr>
            <w:r w:rsidRPr="00733F3D">
              <w:t>(</w:t>
            </w:r>
            <w:r w:rsidRPr="00733F3D">
              <w:rPr>
                <w:position w:val="-10"/>
              </w:rPr>
              <w:object w:dxaOrig="440" w:dyaOrig="360" w14:anchorId="1A71F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8.2pt" o:ole="">
                  <v:imagedata r:id="rId12" o:title=""/>
                </v:shape>
                <o:OLEObject Type="Embed" ProgID="Equation.3" ShapeID="_x0000_i1025" DrawAspect="Content" ObjectID="_1689789682" r:id="rId13"/>
              </w:object>
            </w:r>
            <w:r w:rsidRPr="00733F3D">
              <w:t>,</w:t>
            </w:r>
            <w:r w:rsidRPr="00733F3D">
              <w:rPr>
                <w:position w:val="-10"/>
              </w:rPr>
              <w:object w:dxaOrig="460" w:dyaOrig="360" w14:anchorId="21B78A2B">
                <v:shape id="_x0000_i1026" type="#_x0000_t75" style="width:22.8pt;height:18.2pt" o:ole="">
                  <v:imagedata r:id="rId14" o:title=""/>
                </v:shape>
                <o:OLEObject Type="Embed" ProgID="Equation.3" ShapeID="_x0000_i1026" DrawAspect="Content" ObjectID="_1689789683" r:id="rId15"/>
              </w:object>
            </w:r>
            <w:r w:rsidRPr="00733F3D">
              <w:t>)</w:t>
            </w:r>
          </w:p>
        </w:tc>
      </w:tr>
      <w:tr w:rsidR="00A54F77" w:rsidRPr="00733F3D" w14:paraId="1AF394C7" w14:textId="77777777" w:rsidTr="00AB5503">
        <w:trPr>
          <w:jc w:val="center"/>
        </w:trPr>
        <w:tc>
          <w:tcPr>
            <w:tcW w:w="1366" w:type="dxa"/>
          </w:tcPr>
          <w:p w14:paraId="7C916792" w14:textId="77777777" w:rsidR="00A54F77" w:rsidRPr="00733F3D" w:rsidRDefault="00A54F77" w:rsidP="00AB5503">
            <w:pPr>
              <w:snapToGrid w:val="0"/>
              <w:spacing w:after="0" w:line="280" w:lineRule="atLeast"/>
              <w:jc w:val="center"/>
            </w:pPr>
            <w:r w:rsidRPr="00733F3D">
              <w:t>psc1</w:t>
            </w:r>
          </w:p>
        </w:tc>
        <w:tc>
          <w:tcPr>
            <w:tcW w:w="1366" w:type="dxa"/>
          </w:tcPr>
          <w:p w14:paraId="713F3D7A" w14:textId="77777777" w:rsidR="00A54F77" w:rsidRPr="00733F3D" w:rsidRDefault="00A54F77" w:rsidP="00AB5503">
            <w:pPr>
              <w:snapToGrid w:val="0"/>
              <w:spacing w:after="0" w:line="280" w:lineRule="atLeast"/>
              <w:jc w:val="center"/>
            </w:pPr>
            <w:r w:rsidRPr="00733F3D">
              <w:t>43</w:t>
            </w:r>
          </w:p>
        </w:tc>
        <w:tc>
          <w:tcPr>
            <w:tcW w:w="1366" w:type="dxa"/>
          </w:tcPr>
          <w:p w14:paraId="222671D3" w14:textId="77777777" w:rsidR="00A54F77" w:rsidRPr="00733F3D" w:rsidRDefault="00A54F77" w:rsidP="00AB5503">
            <w:pPr>
              <w:snapToGrid w:val="0"/>
              <w:spacing w:after="0" w:line="280" w:lineRule="atLeast"/>
              <w:jc w:val="center"/>
            </w:pPr>
            <w:r w:rsidRPr="00733F3D">
              <w:t>ssc1</w:t>
            </w:r>
          </w:p>
        </w:tc>
        <w:tc>
          <w:tcPr>
            <w:tcW w:w="1383" w:type="dxa"/>
          </w:tcPr>
          <w:p w14:paraId="37E972E9" w14:textId="77777777" w:rsidR="00A54F77" w:rsidRPr="00733F3D" w:rsidRDefault="00A54F77" w:rsidP="00AB5503">
            <w:pPr>
              <w:snapToGrid w:val="0"/>
              <w:spacing w:after="0" w:line="280" w:lineRule="atLeast"/>
              <w:jc w:val="center"/>
            </w:pPr>
            <w:r w:rsidRPr="00733F3D">
              <w:t>(</w:t>
            </w:r>
            <w:r>
              <w:t>20</w:t>
            </w:r>
            <w:r w:rsidRPr="00733F3D">
              <w:t>,</w:t>
            </w:r>
            <w:r>
              <w:t>0</w:t>
            </w:r>
            <w:r w:rsidRPr="00733F3D">
              <w:t>)</w:t>
            </w:r>
          </w:p>
        </w:tc>
        <w:tc>
          <w:tcPr>
            <w:tcW w:w="1039" w:type="dxa"/>
          </w:tcPr>
          <w:p w14:paraId="11EA2485" w14:textId="77777777" w:rsidR="00A54F77" w:rsidRPr="00733F3D" w:rsidRDefault="00A54F77" w:rsidP="00AB5503">
            <w:pPr>
              <w:snapToGrid w:val="0"/>
              <w:spacing w:after="0" w:line="280" w:lineRule="atLeast"/>
              <w:jc w:val="center"/>
            </w:pPr>
            <w:r w:rsidRPr="00733F3D">
              <w:t>337</w:t>
            </w:r>
          </w:p>
        </w:tc>
        <w:tc>
          <w:tcPr>
            <w:tcW w:w="1701" w:type="dxa"/>
          </w:tcPr>
          <w:p w14:paraId="5E87CDEB" w14:textId="77777777" w:rsidR="00A54F77" w:rsidRPr="00733F3D" w:rsidRDefault="00A54F77" w:rsidP="00AB5503">
            <w:pPr>
              <w:snapToGrid w:val="0"/>
              <w:spacing w:after="0" w:line="280" w:lineRule="atLeast"/>
              <w:jc w:val="center"/>
            </w:pPr>
            <w:r w:rsidRPr="00733F3D">
              <w:t>(112, 1)</w:t>
            </w:r>
          </w:p>
        </w:tc>
      </w:tr>
      <w:tr w:rsidR="00A54F77" w:rsidRPr="00733F3D" w14:paraId="50336BFE" w14:textId="77777777" w:rsidTr="00AB5503">
        <w:trPr>
          <w:jc w:val="center"/>
        </w:trPr>
        <w:tc>
          <w:tcPr>
            <w:tcW w:w="1366" w:type="dxa"/>
          </w:tcPr>
          <w:p w14:paraId="0D9F590F" w14:textId="77777777" w:rsidR="00A54F77" w:rsidRPr="00733F3D" w:rsidRDefault="00A54F77" w:rsidP="00AB5503">
            <w:pPr>
              <w:snapToGrid w:val="0"/>
              <w:spacing w:after="0" w:line="280" w:lineRule="atLeast"/>
              <w:jc w:val="center"/>
            </w:pPr>
            <w:r w:rsidRPr="00733F3D">
              <w:t>psc</w:t>
            </w:r>
            <w:r w:rsidRPr="00733F3D">
              <w:rPr>
                <w:rFonts w:hint="eastAsia"/>
              </w:rPr>
              <w:t>2</w:t>
            </w:r>
          </w:p>
        </w:tc>
        <w:tc>
          <w:tcPr>
            <w:tcW w:w="1366" w:type="dxa"/>
          </w:tcPr>
          <w:p w14:paraId="352841DB" w14:textId="77777777" w:rsidR="00A54F77" w:rsidRPr="00733F3D" w:rsidRDefault="00A54F77" w:rsidP="00AB5503">
            <w:pPr>
              <w:snapToGrid w:val="0"/>
              <w:spacing w:after="0" w:line="280" w:lineRule="atLeast"/>
              <w:jc w:val="center"/>
            </w:pPr>
            <w:r w:rsidRPr="00733F3D">
              <w:t>86</w:t>
            </w:r>
          </w:p>
        </w:tc>
        <w:tc>
          <w:tcPr>
            <w:tcW w:w="1366" w:type="dxa"/>
          </w:tcPr>
          <w:p w14:paraId="64734B3E" w14:textId="77777777" w:rsidR="00A54F77" w:rsidRPr="00733F3D" w:rsidRDefault="00A54F77" w:rsidP="00AB5503">
            <w:pPr>
              <w:snapToGrid w:val="0"/>
              <w:spacing w:after="0" w:line="280" w:lineRule="atLeast"/>
              <w:jc w:val="center"/>
            </w:pPr>
            <w:r w:rsidRPr="00733F3D">
              <w:t>ssc2</w:t>
            </w:r>
          </w:p>
        </w:tc>
        <w:tc>
          <w:tcPr>
            <w:tcW w:w="1383" w:type="dxa"/>
          </w:tcPr>
          <w:p w14:paraId="361A7DD0" w14:textId="77777777" w:rsidR="00A54F77" w:rsidRPr="00733F3D" w:rsidRDefault="00A54F77" w:rsidP="00AB5503">
            <w:pPr>
              <w:snapToGrid w:val="0"/>
              <w:spacing w:after="0" w:line="280" w:lineRule="atLeast"/>
              <w:jc w:val="center"/>
            </w:pPr>
            <w:r w:rsidRPr="00733F3D">
              <w:t>(</w:t>
            </w:r>
            <w:r>
              <w:t>40</w:t>
            </w:r>
            <w:r w:rsidRPr="00733F3D">
              <w:t xml:space="preserve">, </w:t>
            </w:r>
            <w:r>
              <w:t>0</w:t>
            </w:r>
            <w:r w:rsidRPr="00733F3D">
              <w:t>)</w:t>
            </w:r>
          </w:p>
        </w:tc>
        <w:tc>
          <w:tcPr>
            <w:tcW w:w="1039" w:type="dxa"/>
          </w:tcPr>
          <w:p w14:paraId="31596ACE" w14:textId="77777777" w:rsidR="00A54F77" w:rsidRPr="00733F3D" w:rsidRDefault="00A54F77" w:rsidP="00AB5503">
            <w:pPr>
              <w:snapToGrid w:val="0"/>
              <w:spacing w:after="0" w:line="280" w:lineRule="atLeast"/>
              <w:jc w:val="center"/>
            </w:pPr>
            <w:r w:rsidRPr="00733F3D">
              <w:t>674</w:t>
            </w:r>
          </w:p>
        </w:tc>
        <w:tc>
          <w:tcPr>
            <w:tcW w:w="1701" w:type="dxa"/>
          </w:tcPr>
          <w:p w14:paraId="4E633D4C" w14:textId="77777777" w:rsidR="00A54F77" w:rsidRPr="00733F3D" w:rsidRDefault="00A54F77" w:rsidP="00AB5503">
            <w:pPr>
              <w:snapToGrid w:val="0"/>
              <w:spacing w:after="0" w:line="280" w:lineRule="atLeast"/>
              <w:jc w:val="center"/>
            </w:pPr>
            <w:r w:rsidRPr="00733F3D">
              <w:t>(224, 2)</w:t>
            </w:r>
          </w:p>
        </w:tc>
      </w:tr>
      <w:tr w:rsidR="00A54F77" w:rsidRPr="00733F3D" w14:paraId="21CD2527" w14:textId="77777777" w:rsidTr="00AB5503">
        <w:trPr>
          <w:trHeight w:val="181"/>
          <w:jc w:val="center"/>
        </w:trPr>
        <w:tc>
          <w:tcPr>
            <w:tcW w:w="1366" w:type="dxa"/>
          </w:tcPr>
          <w:p w14:paraId="5FC2D1E1" w14:textId="77777777" w:rsidR="00A54F77" w:rsidRPr="00733F3D" w:rsidRDefault="00A54F77" w:rsidP="00AB5503">
            <w:pPr>
              <w:snapToGrid w:val="0"/>
              <w:spacing w:after="0" w:line="280" w:lineRule="atLeast"/>
              <w:jc w:val="center"/>
            </w:pPr>
          </w:p>
        </w:tc>
        <w:tc>
          <w:tcPr>
            <w:tcW w:w="1366" w:type="dxa"/>
          </w:tcPr>
          <w:p w14:paraId="4FFA8013" w14:textId="77777777" w:rsidR="00A54F77" w:rsidRPr="00733F3D" w:rsidRDefault="00A54F77" w:rsidP="00AB5503">
            <w:pPr>
              <w:snapToGrid w:val="0"/>
              <w:spacing w:after="0" w:line="280" w:lineRule="atLeast"/>
              <w:jc w:val="center"/>
            </w:pPr>
          </w:p>
        </w:tc>
        <w:tc>
          <w:tcPr>
            <w:tcW w:w="1366" w:type="dxa"/>
          </w:tcPr>
          <w:p w14:paraId="581042DA" w14:textId="77777777" w:rsidR="00A54F77" w:rsidRPr="00733F3D" w:rsidRDefault="00A54F77" w:rsidP="00AB5503">
            <w:pPr>
              <w:snapToGrid w:val="0"/>
              <w:spacing w:after="0" w:line="280" w:lineRule="atLeast"/>
              <w:jc w:val="center"/>
            </w:pPr>
            <w:r w:rsidRPr="00733F3D">
              <w:t>ssc3</w:t>
            </w:r>
          </w:p>
        </w:tc>
        <w:tc>
          <w:tcPr>
            <w:tcW w:w="1383" w:type="dxa"/>
          </w:tcPr>
          <w:p w14:paraId="02E178E5" w14:textId="77777777" w:rsidR="00A54F77" w:rsidRPr="00733F3D" w:rsidRDefault="00A54F77" w:rsidP="00AB5503">
            <w:pPr>
              <w:snapToGrid w:val="0"/>
              <w:spacing w:after="0" w:line="280" w:lineRule="atLeast"/>
              <w:jc w:val="center"/>
            </w:pPr>
            <w:r w:rsidRPr="00733F3D">
              <w:t>(</w:t>
            </w:r>
            <w:r>
              <w:t>35,0</w:t>
            </w:r>
            <w:r w:rsidRPr="00733F3D">
              <w:t>)</w:t>
            </w:r>
          </w:p>
        </w:tc>
        <w:tc>
          <w:tcPr>
            <w:tcW w:w="1039" w:type="dxa"/>
          </w:tcPr>
          <w:p w14:paraId="1EE7988C" w14:textId="77777777" w:rsidR="00A54F77" w:rsidRPr="00733F3D" w:rsidRDefault="00A54F77" w:rsidP="00AB5503">
            <w:pPr>
              <w:snapToGrid w:val="0"/>
              <w:spacing w:after="0" w:line="280" w:lineRule="atLeast"/>
              <w:jc w:val="center"/>
            </w:pPr>
            <w:r w:rsidRPr="00733F3D">
              <w:t>673</w:t>
            </w:r>
          </w:p>
        </w:tc>
        <w:tc>
          <w:tcPr>
            <w:tcW w:w="1701" w:type="dxa"/>
          </w:tcPr>
          <w:p w14:paraId="35D404E9" w14:textId="77777777" w:rsidR="00A54F77" w:rsidRPr="00733F3D" w:rsidRDefault="00A54F77" w:rsidP="00AB5503">
            <w:pPr>
              <w:snapToGrid w:val="0"/>
              <w:spacing w:after="0" w:line="280" w:lineRule="atLeast"/>
              <w:jc w:val="center"/>
            </w:pPr>
            <w:r w:rsidRPr="00733F3D">
              <w:t>(224, 1)</w:t>
            </w:r>
          </w:p>
        </w:tc>
      </w:tr>
    </w:tbl>
    <w:p w14:paraId="56172015" w14:textId="77777777" w:rsidR="00A54F77" w:rsidRDefault="00A54F77" w:rsidP="00A54F77"/>
    <w:p w14:paraId="5036BA71" w14:textId="77777777" w:rsidR="00A54F77" w:rsidRPr="00100D35" w:rsidRDefault="00A54F77" w:rsidP="00A54F77">
      <w:pPr>
        <w:rPr>
          <w:b/>
          <w:bCs/>
        </w:rPr>
      </w:pPr>
      <w:r w:rsidRPr="00106760">
        <w:rPr>
          <w:b/>
          <w:bCs/>
        </w:rPr>
        <w:t>Performance Metric</w:t>
      </w:r>
    </w:p>
    <w:p w14:paraId="5E9B61B5" w14:textId="77777777" w:rsidR="00A54F77" w:rsidRPr="00F35A4E" w:rsidRDefault="00A54F77" w:rsidP="00A54F77">
      <w:r w:rsidRPr="00733F3D">
        <w:t>For NR-PSS/SSS acquisition time</w:t>
      </w:r>
      <w:r w:rsidRPr="00733F3D">
        <w:rPr>
          <w:rFonts w:hint="eastAsia"/>
        </w:rPr>
        <w:t>,</w:t>
      </w:r>
      <w:r w:rsidRPr="00733F3D">
        <w:t xml:space="preserve"> the detection is claimed to be successful only when both the PSS and SSS are correctly detected and the timing offset is within half CP length. </w:t>
      </w:r>
    </w:p>
    <w:p w14:paraId="1D377059" w14:textId="5EF22313" w:rsidR="00A54F77" w:rsidRDefault="00A54F77" w:rsidP="007A4C5D">
      <w:pPr>
        <w:spacing w:before="240" w:after="0"/>
        <w:rPr>
          <w:sz w:val="22"/>
          <w:szCs w:val="22"/>
          <w:lang w:eastAsia="zh-CN"/>
        </w:rPr>
      </w:pPr>
    </w:p>
    <w:p w14:paraId="333FF88C" w14:textId="1441C24E" w:rsidR="00A54F77" w:rsidRDefault="00FF62DF" w:rsidP="007D2267">
      <w:pPr>
        <w:pStyle w:val="3"/>
      </w:pPr>
      <w:r>
        <w:t xml:space="preserve">4.2 </w:t>
      </w:r>
      <w:r w:rsidR="00A54F77" w:rsidRPr="00BA1F75">
        <w:t>Simulation Assumptions</w:t>
      </w:r>
      <w:r w:rsidR="00A54F77">
        <w:t xml:space="preserve"> </w:t>
      </w:r>
      <w:r w:rsidR="00A54F77">
        <w:rPr>
          <w:rFonts w:hint="eastAsia"/>
        </w:rPr>
        <w:t>of</w:t>
      </w:r>
      <w:r w:rsidR="00A54F77">
        <w:t xml:space="preserve"> PBCH detection</w:t>
      </w:r>
    </w:p>
    <w:p w14:paraId="638007D3" w14:textId="2A3042F5" w:rsidR="00FF62DF" w:rsidRPr="00FF62DF" w:rsidRDefault="00FF62DF" w:rsidP="00FF62DF">
      <w:pPr>
        <w:rPr>
          <w:sz w:val="22"/>
          <w:szCs w:val="22"/>
        </w:rPr>
      </w:pPr>
      <w:r w:rsidRPr="00FF62DF">
        <w:rPr>
          <w:sz w:val="22"/>
          <w:szCs w:val="22"/>
        </w:rPr>
        <w:t xml:space="preserve">Simulation assumptions for </w:t>
      </w:r>
      <w:r>
        <w:rPr>
          <w:sz w:val="22"/>
          <w:szCs w:val="22"/>
        </w:rPr>
        <w:t>PBCH detection</w:t>
      </w:r>
      <w:r w:rsidRPr="00FF62DF">
        <w:rPr>
          <w:sz w:val="22"/>
          <w:szCs w:val="22"/>
        </w:rPr>
        <w:t xml:space="preserve"> for the new band are based on R4-17</w:t>
      </w:r>
      <w:r>
        <w:rPr>
          <w:sz w:val="22"/>
          <w:szCs w:val="22"/>
        </w:rPr>
        <w:t>13437</w:t>
      </w:r>
      <w:r w:rsidRPr="00FF62DF">
        <w:rPr>
          <w:sz w:val="22"/>
          <w:szCs w:val="22"/>
        </w:rPr>
        <w:t xml:space="preserve"> with changes highlighted.</w:t>
      </w:r>
    </w:p>
    <w:p w14:paraId="20AEB822" w14:textId="77777777" w:rsidR="0049668C" w:rsidRDefault="0049668C" w:rsidP="0049668C">
      <w:pPr>
        <w:ind w:right="72"/>
        <w:rPr>
          <w:rFonts w:eastAsia="宋体"/>
          <w:sz w:val="22"/>
          <w:szCs w:val="22"/>
          <w:lang w:eastAsia="zh-CN"/>
        </w:rPr>
      </w:pPr>
      <w:r>
        <w:rPr>
          <w:rFonts w:eastAsia="宋体" w:hint="eastAsia"/>
          <w:sz w:val="22"/>
          <w:szCs w:val="22"/>
          <w:lang w:eastAsia="zh-CN"/>
        </w:rPr>
        <w:t>Case1: PBCH reading</w:t>
      </w:r>
    </w:p>
    <w:p w14:paraId="69DAC10C" w14:textId="77777777" w:rsidR="0049668C" w:rsidRDefault="0049668C" w:rsidP="0049668C">
      <w:pPr>
        <w:ind w:right="72"/>
        <w:rPr>
          <w:rFonts w:eastAsia="宋体"/>
          <w:sz w:val="22"/>
          <w:szCs w:val="22"/>
          <w:lang w:eastAsia="zh-CN"/>
        </w:rPr>
      </w:pPr>
      <w:r>
        <w:rPr>
          <w:sz w:val="22"/>
          <w:szCs w:val="22"/>
        </w:rPr>
        <w:lastRenderedPageBreak/>
        <w:t xml:space="preserve">Basic </w:t>
      </w:r>
      <w:r>
        <w:rPr>
          <w:rFonts w:hint="eastAsia"/>
          <w:sz w:val="22"/>
          <w:szCs w:val="22"/>
        </w:rPr>
        <w:t xml:space="preserve">SI reading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宋体" w:hint="eastAsia"/>
          <w:sz w:val="22"/>
          <w:szCs w:val="22"/>
          <w:lang w:eastAsia="zh-CN"/>
        </w:rPr>
        <w:t xml:space="preserve">for 99% </w:t>
      </w:r>
      <w:r w:rsidRPr="007F4E80">
        <w:rPr>
          <w:sz w:val="22"/>
          <w:szCs w:val="22"/>
        </w:rPr>
        <w:t xml:space="preserve">to successfully decode the </w:t>
      </w:r>
      <w:r w:rsidRPr="007F4E80">
        <w:rPr>
          <w:rFonts w:hint="eastAsia"/>
          <w:sz w:val="22"/>
          <w:szCs w:val="22"/>
        </w:rPr>
        <w:t>PBCH.</w:t>
      </w:r>
    </w:p>
    <w:p w14:paraId="082CDB41" w14:textId="77777777" w:rsidR="0049668C" w:rsidRDefault="0049668C" w:rsidP="0049668C">
      <w:pPr>
        <w:ind w:right="72"/>
        <w:rPr>
          <w:rFonts w:eastAsia="宋体"/>
          <w:sz w:val="22"/>
          <w:szCs w:val="22"/>
          <w:lang w:eastAsia="zh-CN"/>
        </w:rPr>
      </w:pPr>
      <w:r>
        <w:rPr>
          <w:rFonts w:eastAsia="宋体" w:hint="eastAsia"/>
          <w:sz w:val="22"/>
          <w:szCs w:val="22"/>
          <w:lang w:eastAsia="zh-CN"/>
        </w:rPr>
        <w:t xml:space="preserve">Case2: PBCH-DMRS time index </w:t>
      </w:r>
      <w:r>
        <w:rPr>
          <w:rFonts w:eastAsia="宋体"/>
          <w:sz w:val="22"/>
          <w:szCs w:val="22"/>
          <w:lang w:eastAsia="zh-CN"/>
        </w:rPr>
        <w:t>reading</w:t>
      </w:r>
      <w:r>
        <w:rPr>
          <w:rFonts w:eastAsia="宋体" w:hint="eastAsia"/>
          <w:sz w:val="22"/>
          <w:szCs w:val="22"/>
          <w:lang w:eastAsia="zh-CN"/>
        </w:rPr>
        <w:t xml:space="preserve"> (Without decode PBCH data)</w:t>
      </w:r>
    </w:p>
    <w:p w14:paraId="3BE403B0" w14:textId="77777777" w:rsidR="0049668C" w:rsidRDefault="0049668C" w:rsidP="0049668C">
      <w:pPr>
        <w:ind w:right="72"/>
        <w:rPr>
          <w:rFonts w:eastAsia="宋体"/>
          <w:sz w:val="22"/>
          <w:szCs w:val="22"/>
          <w:lang w:eastAsia="zh-CN"/>
        </w:rPr>
      </w:pPr>
      <w:r>
        <w:rPr>
          <w:rFonts w:eastAsia="宋体" w:hint="eastAsia"/>
          <w:sz w:val="22"/>
          <w:szCs w:val="22"/>
          <w:lang w:eastAsia="zh-CN"/>
        </w:rPr>
        <w:t>DMRS time index r</w:t>
      </w:r>
      <w:r>
        <w:rPr>
          <w:rFonts w:hint="eastAsia"/>
          <w:sz w:val="22"/>
          <w:szCs w:val="22"/>
        </w:rPr>
        <w:t xml:space="preserve">eading time = </w:t>
      </w:r>
      <w:r w:rsidRPr="007F4E80">
        <w:rPr>
          <w:sz w:val="22"/>
          <w:szCs w:val="22"/>
        </w:rPr>
        <w:t xml:space="preserve">the number of </w:t>
      </w:r>
      <w:r w:rsidRPr="007F4E80">
        <w:rPr>
          <w:rFonts w:hint="eastAsia"/>
          <w:sz w:val="22"/>
          <w:szCs w:val="22"/>
        </w:rPr>
        <w:t>SS-blocks</w:t>
      </w:r>
      <w:r w:rsidRPr="007F4E80">
        <w:rPr>
          <w:sz w:val="22"/>
          <w:szCs w:val="22"/>
        </w:rPr>
        <w:t xml:space="preserve"> required </w:t>
      </w:r>
      <w:r>
        <w:rPr>
          <w:rFonts w:eastAsia="宋体" w:hint="eastAsia"/>
          <w:sz w:val="22"/>
          <w:szCs w:val="22"/>
          <w:lang w:eastAsia="zh-CN"/>
        </w:rPr>
        <w:t xml:space="preserve">for 99% </w:t>
      </w:r>
      <w:r w:rsidRPr="007F4E80">
        <w:rPr>
          <w:sz w:val="22"/>
          <w:szCs w:val="22"/>
        </w:rPr>
        <w:t xml:space="preserve">to successfully </w:t>
      </w:r>
      <w:r>
        <w:rPr>
          <w:rFonts w:eastAsia="宋体" w:hint="eastAsia"/>
          <w:sz w:val="22"/>
          <w:szCs w:val="22"/>
          <w:lang w:eastAsia="zh-CN"/>
        </w:rPr>
        <w:t>reading DMRS time index</w:t>
      </w:r>
      <w:r w:rsidRPr="007F4E80">
        <w:rPr>
          <w:rFonts w:hint="eastAsia"/>
          <w:sz w:val="22"/>
          <w:szCs w:val="22"/>
        </w:rPr>
        <w:t>.</w:t>
      </w:r>
    </w:p>
    <w:p w14:paraId="79D9D09A" w14:textId="77777777" w:rsidR="00A54F77" w:rsidRDefault="00A54F77" w:rsidP="00A54F77">
      <w:pPr>
        <w:pStyle w:val="aff1"/>
        <w:jc w:val="center"/>
      </w:pPr>
      <w:r>
        <w:t xml:space="preserve">Table </w:t>
      </w:r>
      <w:r>
        <w:fldChar w:fldCharType="begin"/>
      </w:r>
      <w:r>
        <w:instrText xml:space="preserve"> SEQ Table \* ARABIC </w:instrText>
      </w:r>
      <w:r>
        <w:fldChar w:fldCharType="separate"/>
      </w:r>
      <w:r>
        <w:t>1</w:t>
      </w:r>
      <w:r>
        <w:fldChar w:fldCharType="end"/>
      </w:r>
      <w:r>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94"/>
        <w:gridCol w:w="4717"/>
      </w:tblGrid>
      <w:tr w:rsidR="00A54F77" w14:paraId="3EB53929" w14:textId="77777777" w:rsidTr="00AB5503">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3424ABDE" w14:textId="77777777" w:rsidR="00A54F77" w:rsidRDefault="00A54F77" w:rsidP="00AB5503">
            <w:pPr>
              <w:pStyle w:val="TAH"/>
              <w:snapToGrid w:val="0"/>
              <w:rPr>
                <w:rFonts w:ascii="Times New Roman" w:hAnsi="Times New Roman"/>
                <w:sz w:val="20"/>
              </w:rPr>
            </w:pPr>
            <w:r>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7DE22A4D" w14:textId="77777777" w:rsidR="00A54F77" w:rsidRDefault="00A54F77" w:rsidP="00AB5503">
            <w:pPr>
              <w:pStyle w:val="TAH"/>
              <w:snapToGrid w:val="0"/>
              <w:rPr>
                <w:rFonts w:ascii="Times New Roman" w:hAnsi="Times New Roman"/>
                <w:sz w:val="20"/>
              </w:rPr>
            </w:pPr>
            <w:r>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687DD730" w14:textId="77777777" w:rsidR="00A54F77" w:rsidRDefault="00A54F77" w:rsidP="00AB5503">
            <w:pPr>
              <w:pStyle w:val="TAH"/>
              <w:snapToGrid w:val="0"/>
              <w:rPr>
                <w:rFonts w:ascii="Times New Roman" w:hAnsi="Times New Roman"/>
                <w:sz w:val="20"/>
              </w:rPr>
            </w:pPr>
            <w:r>
              <w:rPr>
                <w:rFonts w:ascii="Times New Roman" w:hAnsi="Times New Roman"/>
                <w:sz w:val="20"/>
              </w:rPr>
              <w:t>Value</w:t>
            </w:r>
          </w:p>
        </w:tc>
      </w:tr>
      <w:tr w:rsidR="00A54F77" w14:paraId="4F5320A6"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EA2E0" w14:textId="77777777" w:rsidR="00A54F77" w:rsidRDefault="00A54F77" w:rsidP="00AB5503">
            <w:pPr>
              <w:snapToGrid w:val="0"/>
              <w:spacing w:after="0"/>
            </w:pPr>
            <w:r>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4211" w14:textId="77777777" w:rsidR="00A54F77" w:rsidRDefault="00A54F77" w:rsidP="00AB5503">
            <w:pPr>
              <w:snapToGrid w:val="0"/>
              <w:spacing w:after="0"/>
              <w:rPr>
                <w:rFonts w:eastAsia="MS Mincho"/>
              </w:rPr>
            </w:pPr>
            <w:r>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26616" w14:textId="77777777" w:rsidR="00A54F77" w:rsidRDefault="00A54F77" w:rsidP="00AB5503">
            <w:pPr>
              <w:snapToGrid w:val="0"/>
              <w:spacing w:after="0"/>
            </w:pPr>
            <w:r w:rsidRPr="00FF62DF">
              <w:rPr>
                <w:highlight w:val="yellow"/>
              </w:rPr>
              <w:t>60GHz</w:t>
            </w:r>
          </w:p>
        </w:tc>
      </w:tr>
      <w:tr w:rsidR="00A54F77" w14:paraId="1964F422"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86529" w14:textId="77777777" w:rsidR="00A54F77" w:rsidRDefault="00A54F77" w:rsidP="00AB5503">
            <w:pPr>
              <w:snapToGrid w:val="0"/>
              <w:spacing w:after="0"/>
              <w:rPr>
                <w:rFonts w:eastAsia="MS Mincho"/>
              </w:rPr>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D9C1B" w14:textId="77777777" w:rsidR="00A54F77" w:rsidRDefault="00A54F77" w:rsidP="00AB5503">
            <w:pPr>
              <w:snapToGrid w:val="0"/>
              <w:spacing w:after="0"/>
            </w:pPr>
            <w:proofErr w:type="spellStart"/>
            <w:r>
              <w:t>KHz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8A72DA" w14:textId="77777777" w:rsidR="00A54F77" w:rsidRDefault="00A54F77" w:rsidP="00AB5503">
            <w:pPr>
              <w:snapToGrid w:val="0"/>
              <w:spacing w:after="0"/>
            </w:pPr>
            <w:r w:rsidRPr="00FF62DF">
              <w:rPr>
                <w:highlight w:val="yellow"/>
              </w:rPr>
              <w:t>480kHz</w:t>
            </w:r>
            <w:r w:rsidRPr="00FF62DF">
              <w:rPr>
                <w:rFonts w:hint="eastAsia"/>
                <w:highlight w:val="yellow"/>
              </w:rPr>
              <w:t>;9</w:t>
            </w:r>
            <w:r w:rsidRPr="00FF62DF">
              <w:rPr>
                <w:highlight w:val="yellow"/>
              </w:rPr>
              <w:t>60</w:t>
            </w:r>
            <w:r w:rsidRPr="00FF62DF">
              <w:rPr>
                <w:rFonts w:hint="eastAsia"/>
                <w:highlight w:val="yellow"/>
              </w:rPr>
              <w:t>kHz</w:t>
            </w:r>
          </w:p>
        </w:tc>
      </w:tr>
      <w:tr w:rsidR="00A54F77" w14:paraId="7B9FA1F9"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67526" w14:textId="77777777" w:rsidR="00A54F77" w:rsidRDefault="00A54F77" w:rsidP="00AB5503">
            <w:pPr>
              <w:snapToGrid w:val="0"/>
              <w:spacing w:after="0"/>
              <w:rPr>
                <w:rFonts w:eastAsia="MS Mincho"/>
              </w:rPr>
            </w:pPr>
            <w:r>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90082"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53C91" w14:textId="77777777" w:rsidR="00A54F77" w:rsidRDefault="00A54F77" w:rsidP="00AB5503">
            <w:pPr>
              <w:snapToGrid w:val="0"/>
              <w:spacing w:after="0"/>
            </w:pPr>
            <w:r>
              <w:t>1</w:t>
            </w:r>
          </w:p>
          <w:p w14:paraId="78414922" w14:textId="77777777" w:rsidR="00A54F77" w:rsidRDefault="00A54F77" w:rsidP="00AB5503">
            <w:pPr>
              <w:snapToGrid w:val="0"/>
              <w:spacing w:after="0"/>
            </w:pPr>
            <w:r>
              <w:t xml:space="preserve">Assuming only 1Tx port is used </w:t>
            </w:r>
          </w:p>
        </w:tc>
      </w:tr>
      <w:tr w:rsidR="00A54F77" w14:paraId="00085DAB"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5C62B" w14:textId="77777777" w:rsidR="00A54F77" w:rsidRDefault="00A54F77" w:rsidP="00AB5503">
            <w:pPr>
              <w:snapToGrid w:val="0"/>
              <w:spacing w:after="0"/>
              <w:rPr>
                <w:rFonts w:eastAsia="MS Mincho"/>
              </w:rPr>
            </w:pPr>
            <w:r>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02B12"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14E5F" w14:textId="77777777" w:rsidR="00A54F77" w:rsidRPr="00F908FF" w:rsidRDefault="00A54F77" w:rsidP="00AB5503">
            <w:pPr>
              <w:snapToGrid w:val="0"/>
              <w:spacing w:after="0"/>
            </w:pPr>
            <w:r>
              <w:rPr>
                <w:rFonts w:hint="eastAsia"/>
              </w:rPr>
              <w:t>2</w:t>
            </w:r>
          </w:p>
        </w:tc>
      </w:tr>
      <w:tr w:rsidR="00A54F77" w14:paraId="21F33E51"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E23B7" w14:textId="77777777" w:rsidR="00A54F77" w:rsidRDefault="00A54F77" w:rsidP="00AB5503">
            <w:pPr>
              <w:snapToGrid w:val="0"/>
              <w:spacing w:after="0"/>
            </w:pPr>
            <w: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CFEF8"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4F40" w14:textId="77777777" w:rsidR="00A54F77" w:rsidRDefault="00A54F77" w:rsidP="00AB5503">
            <w:pPr>
              <w:snapToGrid w:val="0"/>
              <w:spacing w:after="0"/>
            </w:pPr>
            <w:r>
              <w:t>Normal</w:t>
            </w:r>
          </w:p>
        </w:tc>
      </w:tr>
      <w:tr w:rsidR="00A54F77" w14:paraId="71A0799F"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A6AC4" w14:textId="77777777" w:rsidR="00A54F77" w:rsidRDefault="00A54F77" w:rsidP="00AB5503">
            <w:pPr>
              <w:snapToGrid w:val="0"/>
              <w:spacing w:after="0"/>
            </w:pPr>
            <w:r>
              <w:rPr>
                <w:lang w:eastAsia="ja-JP"/>
              </w:rPr>
              <w:t>Number of transmitted SS block within a SS burst set period</w:t>
            </w:r>
            <w:r>
              <w:rPr>
                <w:vertAlign w:val="superscript"/>
              </w:rPr>
              <w:t xml:space="preserve"> </w:t>
            </w:r>
            <w:r>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A3AB" w14:textId="77777777" w:rsidR="00A54F77" w:rsidRDefault="00A54F77" w:rsidP="00AB5503">
            <w:pPr>
              <w:snapToGrid w:val="0"/>
              <w:spacing w:after="0"/>
              <w:rPr>
                <w:rFonts w:eastAsia="MS Mincho"/>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98F04" w14:textId="77777777" w:rsidR="00A54F77" w:rsidRDefault="00A54F77" w:rsidP="00AB5503">
            <w:pPr>
              <w:snapToGrid w:val="0"/>
              <w:spacing w:after="0"/>
            </w:pPr>
            <w:r>
              <w:t xml:space="preserve">1 </w:t>
            </w:r>
          </w:p>
        </w:tc>
      </w:tr>
      <w:tr w:rsidR="00A54F77" w14:paraId="12690C22"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6BB8E" w14:textId="77777777" w:rsidR="00A54F77" w:rsidRDefault="00A54F77" w:rsidP="00AB5503">
            <w:pPr>
              <w:snapToGrid w:val="0"/>
              <w:spacing w:after="0"/>
              <w:rPr>
                <w:rFonts w:eastAsia="MS Mincho"/>
                <w:lang w:eastAsia="ja-JP"/>
              </w:rPr>
            </w:pPr>
            <w:r>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5F48D" w14:textId="77777777" w:rsidR="00A54F77" w:rsidRDefault="00A54F77" w:rsidP="00AB5503">
            <w:pPr>
              <w:snapToGrid w:val="0"/>
              <w:spacing w:after="0"/>
            </w:pPr>
            <w:proofErr w:type="spellStart"/>
            <w: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F3A762" w14:textId="77777777" w:rsidR="00A54F77" w:rsidRDefault="00A54F77" w:rsidP="00AB5503">
            <w:pPr>
              <w:snapToGrid w:val="0"/>
              <w:spacing w:after="0"/>
            </w:pPr>
            <w:r>
              <w:t>5</w:t>
            </w:r>
          </w:p>
        </w:tc>
      </w:tr>
      <w:tr w:rsidR="00A54F77" w14:paraId="6CECF96E"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032A4C" w14:textId="77777777" w:rsidR="00A54F77" w:rsidRDefault="00A54F77" w:rsidP="00AB5503">
            <w:pPr>
              <w:snapToGrid w:val="0"/>
              <w:spacing w:after="0"/>
            </w:pPr>
            <w:r>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A9D6C" w14:textId="77777777" w:rsidR="00A54F77" w:rsidRDefault="00A54F77" w:rsidP="00AB5503">
            <w:pPr>
              <w:snapToGrid w:val="0"/>
              <w:spacing w:after="0"/>
            </w:pPr>
            <w: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5FCB7" w14:textId="77777777" w:rsidR="00A54F77" w:rsidRDefault="00A54F77" w:rsidP="00AB5503">
            <w:pPr>
              <w:snapToGrid w:val="0"/>
              <w:spacing w:after="0"/>
            </w:pPr>
            <w:r>
              <w:t>0</w:t>
            </w:r>
          </w:p>
        </w:tc>
      </w:tr>
      <w:tr w:rsidR="00A54F77" w14:paraId="6F14E25A"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9E207" w14:textId="77777777" w:rsidR="00A54F77" w:rsidRDefault="00A54F77" w:rsidP="00AB5503">
            <w:pPr>
              <w:snapToGrid w:val="0"/>
              <w:spacing w:after="0"/>
            </w:pPr>
            <w:r>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10422"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83ACE" w14:textId="77777777" w:rsidR="00A54F77" w:rsidRDefault="00A54F77" w:rsidP="00AB5503">
            <w:pPr>
              <w:snapToGrid w:val="0"/>
              <w:spacing w:after="0"/>
            </w:pPr>
            <w:r>
              <w:t>100</w:t>
            </w:r>
          </w:p>
        </w:tc>
      </w:tr>
      <w:tr w:rsidR="00A54F77" w14:paraId="1D100D53"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C77A8" w14:textId="77777777" w:rsidR="00A54F77" w:rsidRDefault="00A54F77" w:rsidP="00AB5503">
            <w:pPr>
              <w:snapToGrid w:val="0"/>
              <w:spacing w:after="0"/>
              <w:rPr>
                <w:rFonts w:eastAsia="MS Mincho"/>
              </w:rPr>
            </w:pPr>
            <w:r>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1DC71D4F" w14:textId="77777777" w:rsidR="00A54F77" w:rsidRDefault="00A54F77" w:rsidP="00AB5503">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C18CB" w14:textId="77777777" w:rsidR="00A54F77" w:rsidRDefault="00A54F77" w:rsidP="00AB5503">
            <w:pPr>
              <w:snapToGrid w:val="0"/>
              <w:spacing w:after="0"/>
            </w:pPr>
            <w:r>
              <w:rPr>
                <w:lang w:eastAsia="ja-JP"/>
              </w:rPr>
              <w:t>According to the RAN1 agreements</w:t>
            </w:r>
          </w:p>
        </w:tc>
      </w:tr>
      <w:tr w:rsidR="00A54F77" w14:paraId="4A66ABDA"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BDA16" w14:textId="77777777" w:rsidR="00A54F77" w:rsidRDefault="00A54F77" w:rsidP="00AB5503">
            <w:pPr>
              <w:snapToGrid w:val="0"/>
              <w:spacing w:after="0"/>
            </w:pPr>
            <w:r>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A2290" w14:textId="77777777" w:rsidR="00A54F77" w:rsidRDefault="00A54F77" w:rsidP="00AB5503">
            <w:pPr>
              <w:snapToGrid w:val="0"/>
              <w:spacing w:after="0"/>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C9401" w14:textId="77777777" w:rsidR="00A54F77" w:rsidRDefault="00A54F77" w:rsidP="00AB5503">
            <w:pPr>
              <w:snapToGrid w:val="0"/>
              <w:spacing w:after="0"/>
            </w:pPr>
            <w:r>
              <w:t>0</w:t>
            </w:r>
          </w:p>
        </w:tc>
      </w:tr>
      <w:tr w:rsidR="00A54F77" w14:paraId="4D79FE3A"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B9A97" w14:textId="77777777" w:rsidR="00A54F77" w:rsidRDefault="00A54F77" w:rsidP="00AB5503">
            <w:pPr>
              <w:snapToGrid w:val="0"/>
              <w:spacing w:after="0"/>
            </w:pPr>
            <w:r>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8F3E" w14:textId="77777777" w:rsidR="00A54F77" w:rsidRDefault="00A54F77" w:rsidP="00AB5503">
            <w:pPr>
              <w:snapToGrid w:val="0"/>
              <w:spacing w:after="0"/>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1DEB8" w14:textId="77777777" w:rsidR="00A54F77" w:rsidRDefault="00A54F77" w:rsidP="00AB5503">
            <w:pPr>
              <w:snapToGrid w:val="0"/>
              <w:spacing w:after="0"/>
            </w:pPr>
            <w:r>
              <w:t>0</w:t>
            </w:r>
          </w:p>
        </w:tc>
      </w:tr>
      <w:tr w:rsidR="00A54F77" w14:paraId="025C4CD6"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AD88D" w14:textId="77777777" w:rsidR="00A54F77" w:rsidRDefault="00A54F77" w:rsidP="00AB5503">
            <w:pPr>
              <w:snapToGrid w:val="0"/>
              <w:spacing w:after="0"/>
            </w:pPr>
            <w:r>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27F21" w14:textId="77777777" w:rsidR="00A54F77" w:rsidRDefault="00A54F77" w:rsidP="00AB5503">
            <w:pPr>
              <w:snapToGrid w:val="0"/>
              <w:spacing w:after="0"/>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C9AA" w14:textId="77777777" w:rsidR="00A54F77" w:rsidRDefault="00A54F77" w:rsidP="00AB5503">
            <w:pPr>
              <w:snapToGrid w:val="0"/>
              <w:spacing w:after="0"/>
            </w:pPr>
            <w:r>
              <w:t>0</w:t>
            </w:r>
          </w:p>
        </w:tc>
      </w:tr>
      <w:tr w:rsidR="00A54F77" w14:paraId="5FCC95F9"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FC6B8F" w14:textId="77777777" w:rsidR="00A54F77" w:rsidRDefault="00A54F77" w:rsidP="00AB5503">
            <w:pPr>
              <w:snapToGrid w:val="0"/>
              <w:spacing w:after="0"/>
            </w:pPr>
            <w:r>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7212C"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65C2" w14:textId="77777777" w:rsidR="00A54F77" w:rsidRDefault="00A54F77" w:rsidP="00AB5503">
            <w:pPr>
              <w:spacing w:after="0"/>
              <w:ind w:right="72"/>
            </w:pPr>
            <w:r>
              <w:t>According to the RAN1 agreements</w:t>
            </w:r>
          </w:p>
        </w:tc>
      </w:tr>
      <w:tr w:rsidR="00A54F77" w14:paraId="0AB9E2AB"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24AC5" w14:textId="77777777" w:rsidR="00A54F77" w:rsidRDefault="00A54F77" w:rsidP="00AB5503">
            <w:pPr>
              <w:snapToGrid w:val="0"/>
              <w:spacing w:after="0"/>
            </w:pPr>
            <w:r>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552F"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FE250" w14:textId="77777777" w:rsidR="00A54F77" w:rsidRDefault="00A54F77" w:rsidP="00AB5503">
            <w:pPr>
              <w:snapToGrid w:val="0"/>
              <w:spacing w:after="0"/>
              <w:rPr>
                <w:highlight w:val="yellow"/>
              </w:rPr>
            </w:pPr>
            <w:r>
              <w:t>According to the RAN1 agreements</w:t>
            </w:r>
          </w:p>
        </w:tc>
      </w:tr>
      <w:tr w:rsidR="00A54F77" w14:paraId="7F0F1453"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9782A" w14:textId="77777777" w:rsidR="00A54F77" w:rsidRDefault="00A54F77" w:rsidP="00AB5503">
            <w:pPr>
              <w:snapToGrid w:val="0"/>
              <w:spacing w:after="0"/>
            </w:pPr>
            <w:r>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3A604"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4E196" w14:textId="77777777" w:rsidR="00A54F77" w:rsidRDefault="00A54F77" w:rsidP="00AB5503">
            <w:pPr>
              <w:snapToGrid w:val="0"/>
              <w:spacing w:after="0"/>
            </w:pPr>
            <w:r>
              <w:t>According to the RAN1 agreements</w:t>
            </w:r>
          </w:p>
        </w:tc>
      </w:tr>
      <w:tr w:rsidR="00A54F77" w14:paraId="1E692E23"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BB662" w14:textId="77777777" w:rsidR="00A54F77" w:rsidRPr="00F908FF" w:rsidRDefault="00A54F77" w:rsidP="00AB5503">
            <w:pPr>
              <w:snapToGrid w:val="0"/>
              <w:spacing w:after="0"/>
            </w:pPr>
            <w:r w:rsidRPr="00F908FF">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0AE07564" w14:textId="77777777" w:rsidR="00A54F77" w:rsidRPr="00F908FF" w:rsidRDefault="00A54F77" w:rsidP="00AB5503">
            <w:pPr>
              <w:snapToGrid w:val="0"/>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4421D" w14:textId="77777777" w:rsidR="00A54F77" w:rsidRPr="00F908FF" w:rsidRDefault="00A54F77" w:rsidP="00AB5503">
            <w:pPr>
              <w:snapToGrid w:val="0"/>
              <w:spacing w:after="0"/>
            </w:pPr>
            <w:r w:rsidRPr="00F908FF">
              <w:t>Polar code with 512 length and 24bit DCRC</w:t>
            </w:r>
          </w:p>
        </w:tc>
      </w:tr>
      <w:tr w:rsidR="00A54F77" w14:paraId="5E76167E"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1BBD8C" w14:textId="77777777" w:rsidR="00A54F77" w:rsidRPr="00F908FF" w:rsidRDefault="00A54F77" w:rsidP="00AB5503">
            <w:pPr>
              <w:snapToGrid w:val="0"/>
              <w:spacing w:after="0"/>
              <w:rPr>
                <w:rFonts w:eastAsia="MS Mincho"/>
              </w:rPr>
            </w:pPr>
            <w:r w:rsidRPr="00F908FF">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36C9D" w14:textId="77777777" w:rsidR="00A54F77" w:rsidRPr="00F908FF" w:rsidRDefault="00A54F77" w:rsidP="00AB5503">
            <w:pPr>
              <w:snapToGrid w:val="0"/>
              <w:spacing w:after="0"/>
            </w:pPr>
            <w:r w:rsidRPr="00F908FF">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AB2F" w14:textId="77777777" w:rsidR="00A54F77" w:rsidRPr="00F908FF" w:rsidRDefault="00A54F77" w:rsidP="00AB5503">
            <w:pPr>
              <w:snapToGrid w:val="0"/>
              <w:spacing w:after="0"/>
            </w:pPr>
            <w:r w:rsidRPr="00F908FF">
              <w:t>QPSK</w:t>
            </w:r>
          </w:p>
        </w:tc>
      </w:tr>
      <w:tr w:rsidR="00A54F77" w14:paraId="0BA35A45"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49D9AE" w14:textId="77777777" w:rsidR="00A54F77" w:rsidRPr="00F908FF" w:rsidRDefault="00A54F77" w:rsidP="00AB5503">
            <w:pPr>
              <w:snapToGrid w:val="0"/>
              <w:spacing w:after="0"/>
            </w:pPr>
            <w:r w:rsidRPr="00F908FF">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0D65A" w14:textId="77777777" w:rsidR="00A54F77" w:rsidRPr="00F908FF" w:rsidRDefault="00A54F77" w:rsidP="00AB5503">
            <w:pPr>
              <w:snapToGrid w:val="0"/>
              <w:spacing w:after="0"/>
            </w:pPr>
            <w:r w:rsidRPr="00F908FF">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C3B80" w14:textId="77777777" w:rsidR="00A54F77" w:rsidRPr="00F908FF" w:rsidRDefault="00A54F77" w:rsidP="00AB5503">
            <w:pPr>
              <w:snapToGrid w:val="0"/>
              <w:spacing w:after="0"/>
            </w:pPr>
            <w:r w:rsidRPr="00F908FF">
              <w:t>56</w:t>
            </w:r>
            <w:proofErr w:type="gramStart"/>
            <w:r w:rsidRPr="00F908FF">
              <w:t>bit  (</w:t>
            </w:r>
            <w:proofErr w:type="gramEnd"/>
            <w:r w:rsidRPr="00F908FF">
              <w:t>CRC 24bit)</w:t>
            </w:r>
          </w:p>
        </w:tc>
      </w:tr>
      <w:tr w:rsidR="00A54F77" w14:paraId="1866528F"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AC875" w14:textId="77777777" w:rsidR="00A54F77" w:rsidRDefault="00A54F77" w:rsidP="00AB5503">
            <w:pPr>
              <w:snapToGrid w:val="0"/>
              <w:spacing w:after="0"/>
            </w:pPr>
            <w:r>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8FD9B" w14:textId="77777777" w:rsidR="00A54F77" w:rsidRDefault="00A54F77" w:rsidP="00AB5503">
            <w:pPr>
              <w:snapToGrid w:val="0"/>
              <w:spacing w:after="0"/>
              <w:rPr>
                <w:rFonts w:eastAsia="MS Mincho"/>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5F9A0" w14:textId="77777777" w:rsidR="00A54F77" w:rsidRDefault="00A54F77" w:rsidP="00AB5503">
            <w:pPr>
              <w:snapToGrid w:val="0"/>
              <w:spacing w:after="0"/>
            </w:pPr>
            <w:r>
              <w:t>-</w:t>
            </w:r>
            <w:proofErr w:type="gramStart"/>
            <w:r>
              <w:t>10 :</w:t>
            </w:r>
            <w:proofErr w:type="gramEnd"/>
            <w:r>
              <w:t xml:space="preserve"> 0 dB, at least including -6dB,-8 dB</w:t>
            </w:r>
          </w:p>
        </w:tc>
      </w:tr>
      <w:tr w:rsidR="00A54F77" w14:paraId="0940F5E4"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79ECDA" w14:textId="77777777" w:rsidR="00A54F77" w:rsidRDefault="00A54F77" w:rsidP="00AB5503">
            <w:pPr>
              <w:snapToGrid w:val="0"/>
              <w:spacing w:after="0"/>
            </w:pPr>
            <w:r w:rsidRPr="00C72B02">
              <w:t>Propagation Condition</w:t>
            </w:r>
            <w:r>
              <w:t xml:space="preserve"> [38.101-4]</w:t>
            </w:r>
          </w:p>
          <w:p w14:paraId="688023CF" w14:textId="77777777" w:rsidR="00A54F77" w:rsidRDefault="00A54F77" w:rsidP="00AB5503">
            <w:pPr>
              <w:snapToGrid w:val="0"/>
              <w:spacing w:after="0"/>
            </w:pPr>
          </w:p>
          <w:p w14:paraId="16EABA62" w14:textId="77777777" w:rsidR="00A54F77" w:rsidRDefault="00A54F77" w:rsidP="00AB5503">
            <w:pPr>
              <w:snapToGrid w:val="0"/>
              <w:spacing w:after="0"/>
              <w:rPr>
                <w:rFonts w:eastAsia="MS Mincho"/>
              </w:rPr>
            </w:pPr>
            <w:r w:rsidRPr="00FF62DF">
              <w:rPr>
                <w:highlight w:val="yellow"/>
              </w:rPr>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CF095" w14:textId="77777777" w:rsidR="00A54F77" w:rsidRDefault="00A54F77" w:rsidP="00AB5503">
            <w:pPr>
              <w:snapToGrid w:val="0"/>
              <w:spacing w:after="0"/>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659B3" w14:textId="77777777" w:rsidR="00A54F77" w:rsidRDefault="00A54F77" w:rsidP="00AB5503">
            <w:pPr>
              <w:snapToGrid w:val="0"/>
              <w:spacing w:after="0"/>
            </w:pPr>
            <w:r>
              <w:t>TDL-A (30ns delay spread)/TDL-C (60ns delay spread)</w:t>
            </w:r>
          </w:p>
          <w:p w14:paraId="6FCBEC22" w14:textId="77777777" w:rsidR="00A54F77" w:rsidRDefault="00A54F77" w:rsidP="00AB5503">
            <w:pPr>
              <w:snapToGrid w:val="0"/>
              <w:spacing w:after="0"/>
            </w:pPr>
          </w:p>
          <w:p w14:paraId="7D2ED8D2" w14:textId="77777777" w:rsidR="00A54F77" w:rsidRDefault="00A54F77" w:rsidP="00AB5503">
            <w:pPr>
              <w:snapToGrid w:val="0"/>
              <w:spacing w:after="0"/>
              <w:rPr>
                <w:vertAlign w:val="superscript"/>
              </w:rPr>
            </w:pPr>
            <w:r w:rsidRPr="00FF62DF">
              <w:rPr>
                <w:highlight w:val="yellow"/>
              </w:rPr>
              <w:t xml:space="preserve">AWGN/TDL-A </w:t>
            </w:r>
            <w:r w:rsidRPr="00FF62DF">
              <w:rPr>
                <w:rFonts w:hint="eastAsia"/>
                <w:highlight w:val="yellow"/>
              </w:rPr>
              <w:t>(</w:t>
            </w:r>
            <w:r w:rsidRPr="00FF62DF">
              <w:rPr>
                <w:highlight w:val="yellow"/>
              </w:rPr>
              <w:t>5/10/20ns delay spread)</w:t>
            </w:r>
          </w:p>
        </w:tc>
      </w:tr>
      <w:tr w:rsidR="00A54F77" w14:paraId="4E643A69"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25DA36" w14:textId="77777777" w:rsidR="00A54F77" w:rsidRDefault="00A54F77" w:rsidP="00AB5503">
            <w:pPr>
              <w:snapToGrid w:val="0"/>
              <w:spacing w:after="0"/>
            </w:pPr>
            <w:r>
              <w:rPr>
                <w:rFonts w:hint="eastAsia"/>
              </w:rPr>
              <w:t>U</w:t>
            </w:r>
            <w:r>
              <w:t>E speed</w:t>
            </w:r>
          </w:p>
        </w:tc>
        <w:tc>
          <w:tcPr>
            <w:tcW w:w="0" w:type="auto"/>
            <w:tcBorders>
              <w:top w:val="single" w:sz="4" w:space="0" w:color="auto"/>
              <w:left w:val="single" w:sz="4" w:space="0" w:color="auto"/>
              <w:bottom w:val="single" w:sz="4" w:space="0" w:color="auto"/>
              <w:right w:val="single" w:sz="4" w:space="0" w:color="auto"/>
            </w:tcBorders>
            <w:vAlign w:val="center"/>
          </w:tcPr>
          <w:p w14:paraId="73310DCD" w14:textId="77777777" w:rsidR="00A54F77" w:rsidRDefault="00A54F77" w:rsidP="00AB5503">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3BEB568D" w14:textId="77777777" w:rsidR="00A54F77" w:rsidDel="006A0BB7" w:rsidRDefault="00A54F77" w:rsidP="00AB5503">
            <w:pPr>
              <w:snapToGrid w:val="0"/>
              <w:spacing w:after="0"/>
              <w:rPr>
                <w:rFonts w:cs="Arial"/>
              </w:rPr>
            </w:pPr>
            <w:r>
              <w:rPr>
                <w:rFonts w:cs="Arial" w:hint="eastAsia"/>
              </w:rPr>
              <w:t>3</w:t>
            </w:r>
            <w:r>
              <w:rPr>
                <w:rFonts w:cs="Arial"/>
              </w:rPr>
              <w:t>km</w:t>
            </w:r>
            <w:r>
              <w:rPr>
                <w:rFonts w:cs="Arial" w:hint="eastAsia"/>
              </w:rPr>
              <w:t>/</w:t>
            </w:r>
            <w:r>
              <w:rPr>
                <w:rFonts w:cs="Arial"/>
              </w:rPr>
              <w:t>h</w:t>
            </w:r>
          </w:p>
        </w:tc>
      </w:tr>
      <w:tr w:rsidR="00A54F77" w14:paraId="6863A706" w14:textId="77777777" w:rsidTr="00AB550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21AA27" w14:textId="77777777" w:rsidR="00A54F77" w:rsidRDefault="00A54F77" w:rsidP="00AB5503">
            <w:pPr>
              <w:snapToGrid w:val="0"/>
              <w:spacing w:after="0"/>
            </w:pPr>
            <w:r>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04899C79" w14:textId="77777777" w:rsidR="00A54F77" w:rsidRDefault="00A54F77" w:rsidP="00AB5503">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47CA4" w14:textId="77777777" w:rsidR="00A54F77" w:rsidRDefault="00A54F77" w:rsidP="00AB5503">
            <w:pPr>
              <w:snapToGrid w:val="0"/>
              <w:spacing w:after="0"/>
            </w:pPr>
            <w:r>
              <w:t>Baseline: on one shot detection (No combination for different PBCHs,)</w:t>
            </w:r>
          </w:p>
          <w:p w14:paraId="146E5947" w14:textId="77777777" w:rsidR="00A54F77" w:rsidRDefault="00A54F77" w:rsidP="00AB5503">
            <w:pPr>
              <w:snapToGrid w:val="0"/>
              <w:spacing w:after="0"/>
            </w:pPr>
            <w:r>
              <w:t>FFS Soft- combining</w:t>
            </w:r>
          </w:p>
        </w:tc>
      </w:tr>
    </w:tbl>
    <w:p w14:paraId="520B6DCA" w14:textId="77777777" w:rsidR="00A54F77" w:rsidRPr="00F908FF" w:rsidRDefault="00A54F77" w:rsidP="00A54F77"/>
    <w:p w14:paraId="1B7FCBB5" w14:textId="77777777" w:rsidR="00A54F77" w:rsidRPr="00677E73" w:rsidRDefault="00A54F77" w:rsidP="00A54F77">
      <w:pPr>
        <w:spacing w:after="120"/>
        <w:rPr>
          <w:b/>
          <w:bCs/>
        </w:rPr>
      </w:pPr>
      <w:r w:rsidRPr="00677E73">
        <w:rPr>
          <w:b/>
          <w:bCs/>
        </w:rPr>
        <w:t>Performance Metric</w:t>
      </w:r>
    </w:p>
    <w:p w14:paraId="10B692C2" w14:textId="77777777" w:rsidR="00A54F77" w:rsidRDefault="00A54F77" w:rsidP="00A54F77">
      <w:pPr>
        <w:ind w:right="72"/>
        <w:rPr>
          <w:sz w:val="22"/>
          <w:szCs w:val="22"/>
        </w:rPr>
      </w:pPr>
      <w:r>
        <w:rPr>
          <w:sz w:val="22"/>
          <w:szCs w:val="22"/>
        </w:rPr>
        <w:t xml:space="preserve">The proposed simulation assumptions are used to derive the Basic SI reading time. </w:t>
      </w:r>
    </w:p>
    <w:p w14:paraId="4728D233" w14:textId="77777777" w:rsidR="00A54F77" w:rsidRDefault="00A54F77" w:rsidP="00A54F77">
      <w:pPr>
        <w:ind w:right="72"/>
        <w:rPr>
          <w:sz w:val="22"/>
          <w:szCs w:val="22"/>
        </w:rPr>
      </w:pPr>
      <w:r>
        <w:rPr>
          <w:sz w:val="22"/>
          <w:szCs w:val="22"/>
        </w:rPr>
        <w:t>Basic SI reading time = the number of SS-blocks required for 99% to successfully decode the PBCH.</w:t>
      </w:r>
    </w:p>
    <w:p w14:paraId="0A387728" w14:textId="4B6F3F50" w:rsidR="00A54F77" w:rsidRDefault="00A54F77" w:rsidP="007A4C5D">
      <w:pPr>
        <w:spacing w:before="240" w:after="0"/>
        <w:rPr>
          <w:sz w:val="22"/>
          <w:szCs w:val="22"/>
          <w:lang w:eastAsia="zh-CN"/>
        </w:rPr>
      </w:pPr>
    </w:p>
    <w:p w14:paraId="7C7E0AE1" w14:textId="089A2941" w:rsidR="00A54F77" w:rsidRDefault="00FF62DF" w:rsidP="007D2267">
      <w:pPr>
        <w:pStyle w:val="3"/>
      </w:pPr>
      <w:bookmarkStart w:id="7" w:name="_Hlk77666557"/>
      <w:r>
        <w:t xml:space="preserve">4.3 </w:t>
      </w:r>
      <w:r w:rsidR="00A54F77" w:rsidRPr="00BA1F75">
        <w:t>Simulation Assumptions</w:t>
      </w:r>
      <w:r w:rsidR="00A54F77">
        <w:t xml:space="preserve"> </w:t>
      </w:r>
      <w:r w:rsidR="00A54F77">
        <w:rPr>
          <w:rFonts w:hint="eastAsia"/>
        </w:rPr>
        <w:t>f</w:t>
      </w:r>
      <w:r w:rsidR="0049668C">
        <w:t>or</w:t>
      </w:r>
      <w:r w:rsidR="00A54F77">
        <w:t xml:space="preserve"> SS</w:t>
      </w:r>
      <w:r w:rsidR="0049668C">
        <w:t>B</w:t>
      </w:r>
      <w:r w:rsidR="00A54F77">
        <w:t xml:space="preserve"> </w:t>
      </w:r>
      <w:r w:rsidR="00A54F77">
        <w:rPr>
          <w:rFonts w:hint="eastAsia"/>
        </w:rPr>
        <w:t>measurements</w:t>
      </w:r>
    </w:p>
    <w:bookmarkEnd w:id="7"/>
    <w:p w14:paraId="0F140AC6" w14:textId="5D85D140" w:rsidR="0049668C" w:rsidRPr="0049668C" w:rsidRDefault="0049668C" w:rsidP="0049668C">
      <w:pPr>
        <w:rPr>
          <w:sz w:val="22"/>
          <w:szCs w:val="22"/>
        </w:rPr>
      </w:pPr>
      <w:r w:rsidRPr="00FF62DF">
        <w:rPr>
          <w:sz w:val="22"/>
          <w:szCs w:val="22"/>
        </w:rPr>
        <w:t xml:space="preserve">Simulation assumptions for </w:t>
      </w:r>
      <w:r>
        <w:rPr>
          <w:sz w:val="22"/>
          <w:szCs w:val="22"/>
        </w:rPr>
        <w:t>SSB measurements</w:t>
      </w:r>
      <w:r w:rsidRPr="00FF62DF">
        <w:rPr>
          <w:sz w:val="22"/>
          <w:szCs w:val="22"/>
        </w:rPr>
        <w:t xml:space="preserve"> for the new band are based on R4-17</w:t>
      </w:r>
      <w:r>
        <w:rPr>
          <w:sz w:val="22"/>
          <w:szCs w:val="22"/>
        </w:rPr>
        <w:t>06904</w:t>
      </w:r>
      <w:r w:rsidRPr="00FF62DF">
        <w:rPr>
          <w:sz w:val="22"/>
          <w:szCs w:val="22"/>
        </w:rPr>
        <w:t xml:space="preserve"> with changes highlighted.</w:t>
      </w:r>
    </w:p>
    <w:p w14:paraId="0A744F01" w14:textId="049CD13F" w:rsidR="00A54F77" w:rsidRPr="00C35336" w:rsidRDefault="00A54F77" w:rsidP="00A54F77">
      <w:pPr>
        <w:pStyle w:val="aff1"/>
        <w:ind w:right="72"/>
        <w:jc w:val="center"/>
        <w:rPr>
          <w:sz w:val="22"/>
          <w:szCs w:val="22"/>
          <w:lang w:val="en-US"/>
        </w:rPr>
      </w:pPr>
      <w:r w:rsidRPr="00C35336">
        <w:rPr>
          <w:sz w:val="22"/>
          <w:szCs w:val="22"/>
          <w:lang w:val="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699"/>
      </w:tblGrid>
      <w:tr w:rsidR="00A54F77" w:rsidRPr="001173AF" w14:paraId="6B1AF197" w14:textId="77777777" w:rsidTr="00AB5503">
        <w:trPr>
          <w:jc w:val="center"/>
        </w:trPr>
        <w:tc>
          <w:tcPr>
            <w:tcW w:w="2699" w:type="dxa"/>
            <w:tcBorders>
              <w:top w:val="single" w:sz="4" w:space="0" w:color="auto"/>
              <w:left w:val="single" w:sz="4" w:space="0" w:color="auto"/>
              <w:bottom w:val="double" w:sz="4" w:space="0" w:color="auto"/>
              <w:right w:val="single" w:sz="4" w:space="0" w:color="auto"/>
            </w:tcBorders>
            <w:shd w:val="clear" w:color="auto" w:fill="auto"/>
          </w:tcPr>
          <w:p w14:paraId="2B07972E" w14:textId="77777777" w:rsidR="00A54F77" w:rsidRPr="001173AF" w:rsidRDefault="00A54F77" w:rsidP="00AB5503">
            <w:pPr>
              <w:spacing w:after="0"/>
              <w:ind w:right="72"/>
              <w:jc w:val="center"/>
              <w:rPr>
                <w:b/>
                <w:lang w:eastAsia="ja-JP"/>
              </w:rPr>
            </w:pPr>
            <w:r w:rsidRPr="001173AF">
              <w:rPr>
                <w:b/>
                <w:lang w:eastAsia="ja-JP"/>
              </w:rPr>
              <w:lastRenderedPageBreak/>
              <w:t>Simulation parameters</w:t>
            </w:r>
          </w:p>
        </w:tc>
        <w:tc>
          <w:tcPr>
            <w:tcW w:w="2699" w:type="dxa"/>
            <w:tcBorders>
              <w:top w:val="single" w:sz="4" w:space="0" w:color="auto"/>
              <w:left w:val="single" w:sz="4" w:space="0" w:color="auto"/>
              <w:bottom w:val="double" w:sz="4" w:space="0" w:color="auto"/>
              <w:right w:val="single" w:sz="4" w:space="0" w:color="auto"/>
            </w:tcBorders>
          </w:tcPr>
          <w:p w14:paraId="5D3F93EE" w14:textId="77777777" w:rsidR="00A54F77" w:rsidRPr="001173AF" w:rsidRDefault="00A54F77" w:rsidP="00AB5503">
            <w:pPr>
              <w:spacing w:after="0"/>
              <w:ind w:right="72"/>
              <w:jc w:val="center"/>
              <w:rPr>
                <w:b/>
                <w:lang w:eastAsia="ja-JP"/>
              </w:rPr>
            </w:pPr>
            <w:r w:rsidRPr="001173AF">
              <w:rPr>
                <w:b/>
                <w:lang w:eastAsia="ja-JP"/>
              </w:rPr>
              <w:t>Comments/values</w:t>
            </w:r>
          </w:p>
        </w:tc>
      </w:tr>
      <w:tr w:rsidR="00A54F77" w:rsidRPr="001173AF" w14:paraId="170F0CE1" w14:textId="77777777" w:rsidTr="00AB5503">
        <w:trPr>
          <w:jc w:val="center"/>
        </w:trPr>
        <w:tc>
          <w:tcPr>
            <w:tcW w:w="2699" w:type="dxa"/>
            <w:tcBorders>
              <w:top w:val="double" w:sz="4" w:space="0" w:color="auto"/>
            </w:tcBorders>
            <w:shd w:val="clear" w:color="auto" w:fill="auto"/>
          </w:tcPr>
          <w:p w14:paraId="03B32FC9" w14:textId="77777777" w:rsidR="00A54F77" w:rsidRPr="00C35336" w:rsidRDefault="00A54F77" w:rsidP="00AB5503">
            <w:pPr>
              <w:spacing w:after="0"/>
              <w:ind w:right="72"/>
              <w:rPr>
                <w:lang w:eastAsia="ja-JP"/>
              </w:rPr>
            </w:pPr>
            <w:r>
              <w:rPr>
                <w:lang w:eastAsia="ja-JP"/>
              </w:rPr>
              <w:t>Carrier frequency for Cell 1 and Cell 2</w:t>
            </w:r>
          </w:p>
        </w:tc>
        <w:tc>
          <w:tcPr>
            <w:tcW w:w="2699" w:type="dxa"/>
            <w:tcBorders>
              <w:top w:val="double" w:sz="4" w:space="0" w:color="auto"/>
            </w:tcBorders>
          </w:tcPr>
          <w:p w14:paraId="0C3CE44D" w14:textId="77777777" w:rsidR="00A54F77" w:rsidRDefault="00A54F77" w:rsidP="00AB5503">
            <w:pPr>
              <w:spacing w:after="0"/>
              <w:ind w:right="72"/>
              <w:jc w:val="center"/>
            </w:pPr>
            <w:r w:rsidRPr="0049668C">
              <w:rPr>
                <w:rFonts w:hint="eastAsia"/>
                <w:highlight w:val="yellow"/>
              </w:rPr>
              <w:t>60</w:t>
            </w:r>
            <w:r w:rsidRPr="0049668C">
              <w:rPr>
                <w:highlight w:val="yellow"/>
                <w:lang w:eastAsia="ja-JP"/>
              </w:rPr>
              <w:t>GHz</w:t>
            </w:r>
          </w:p>
        </w:tc>
      </w:tr>
      <w:tr w:rsidR="00A54F77" w:rsidRPr="00C35336" w14:paraId="0BB44E7B" w14:textId="77777777" w:rsidTr="00AB5503">
        <w:trPr>
          <w:jc w:val="center"/>
        </w:trPr>
        <w:tc>
          <w:tcPr>
            <w:tcW w:w="2699" w:type="dxa"/>
            <w:shd w:val="clear" w:color="auto" w:fill="auto"/>
          </w:tcPr>
          <w:p w14:paraId="376DE257" w14:textId="77777777" w:rsidR="00A54F77" w:rsidRPr="00B027FD" w:rsidRDefault="00A54F77" w:rsidP="00AB5503">
            <w:pPr>
              <w:spacing w:after="0"/>
              <w:ind w:right="72"/>
              <w:rPr>
                <w:lang w:eastAsia="ja-JP"/>
              </w:rPr>
            </w:pPr>
            <w:r w:rsidRPr="001173AF">
              <w:rPr>
                <w:rFonts w:cs="v4.2.0"/>
              </w:rPr>
              <w:t>Prior knowledge of Cell 1</w:t>
            </w:r>
            <w:r>
              <w:rPr>
                <w:rFonts w:cs="v4.2.0"/>
              </w:rPr>
              <w:t xml:space="preserve"> / Cell 2</w:t>
            </w:r>
            <w:r w:rsidRPr="001173AF">
              <w:rPr>
                <w:rFonts w:cs="v4.2.0"/>
              </w:rPr>
              <w:t xml:space="preserve"> by the UE</w:t>
            </w:r>
          </w:p>
        </w:tc>
        <w:tc>
          <w:tcPr>
            <w:tcW w:w="2699" w:type="dxa"/>
          </w:tcPr>
          <w:p w14:paraId="0D90EBD7" w14:textId="77777777" w:rsidR="00A54F77" w:rsidRDefault="00A54F77" w:rsidP="00AB5503">
            <w:pPr>
              <w:spacing w:after="0"/>
              <w:ind w:right="72"/>
              <w:jc w:val="center"/>
              <w:rPr>
                <w:lang w:eastAsia="ja-JP"/>
              </w:rPr>
            </w:pPr>
            <w:r>
              <w:rPr>
                <w:lang w:eastAsia="ja-JP"/>
              </w:rPr>
              <w:t>No / Yes</w:t>
            </w:r>
          </w:p>
        </w:tc>
      </w:tr>
      <w:tr w:rsidR="00A54F77" w:rsidRPr="00C35336" w14:paraId="0B46630F" w14:textId="77777777" w:rsidTr="00AB5503">
        <w:trPr>
          <w:jc w:val="center"/>
        </w:trPr>
        <w:tc>
          <w:tcPr>
            <w:tcW w:w="2699" w:type="dxa"/>
            <w:shd w:val="clear" w:color="auto" w:fill="auto"/>
          </w:tcPr>
          <w:p w14:paraId="1F338114" w14:textId="77777777" w:rsidR="00A54F77" w:rsidRPr="00C35336" w:rsidRDefault="00A54F77" w:rsidP="00AB5503">
            <w:pPr>
              <w:spacing w:after="0"/>
              <w:ind w:right="72"/>
              <w:rPr>
                <w:lang w:eastAsia="ja-JP"/>
              </w:rPr>
            </w:pPr>
            <w:r w:rsidRPr="00C35336">
              <w:rPr>
                <w:lang w:eastAsia="ja-JP"/>
              </w:rPr>
              <w:t>DRX</w:t>
            </w:r>
          </w:p>
        </w:tc>
        <w:tc>
          <w:tcPr>
            <w:tcW w:w="2699" w:type="dxa"/>
          </w:tcPr>
          <w:p w14:paraId="15EB9F2E" w14:textId="77777777" w:rsidR="00A54F77" w:rsidRPr="00C35336" w:rsidRDefault="00A54F77" w:rsidP="00AB5503">
            <w:pPr>
              <w:spacing w:after="0"/>
              <w:ind w:right="72"/>
              <w:jc w:val="center"/>
              <w:rPr>
                <w:lang w:eastAsia="ja-JP"/>
              </w:rPr>
            </w:pPr>
            <w:r w:rsidRPr="00C35336">
              <w:rPr>
                <w:lang w:eastAsia="ja-JP"/>
              </w:rPr>
              <w:t>No</w:t>
            </w:r>
          </w:p>
        </w:tc>
      </w:tr>
      <w:tr w:rsidR="00A54F77" w:rsidRPr="00C35336" w14:paraId="48A768D4" w14:textId="77777777" w:rsidTr="00AB5503">
        <w:trPr>
          <w:jc w:val="center"/>
        </w:trPr>
        <w:tc>
          <w:tcPr>
            <w:tcW w:w="2699" w:type="dxa"/>
            <w:shd w:val="clear" w:color="auto" w:fill="auto"/>
          </w:tcPr>
          <w:p w14:paraId="2652E488" w14:textId="77777777" w:rsidR="00A54F77" w:rsidRPr="00C35336" w:rsidRDefault="00A54F77" w:rsidP="00AB5503">
            <w:pPr>
              <w:spacing w:after="0"/>
              <w:ind w:right="72"/>
            </w:pPr>
            <w:r>
              <w:rPr>
                <w:rFonts w:hint="eastAsia"/>
              </w:rPr>
              <w:t>BS transmit antennas</w:t>
            </w:r>
            <w:r>
              <w:t xml:space="preserve"> for SS blocks</w:t>
            </w:r>
          </w:p>
        </w:tc>
        <w:tc>
          <w:tcPr>
            <w:tcW w:w="2699" w:type="dxa"/>
          </w:tcPr>
          <w:p w14:paraId="55160414" w14:textId="77777777" w:rsidR="00A54F77" w:rsidRDefault="00A54F77" w:rsidP="00AB5503">
            <w:pPr>
              <w:spacing w:after="0"/>
              <w:ind w:right="72"/>
              <w:jc w:val="center"/>
            </w:pPr>
            <w:r>
              <w:t xml:space="preserve">1 </w:t>
            </w:r>
            <w:proofErr w:type="spellStart"/>
            <w:r>
              <w:t>tx</w:t>
            </w:r>
            <w:proofErr w:type="spellEnd"/>
            <w:r>
              <w:t xml:space="preserve"> or single layer transmissions</w:t>
            </w:r>
          </w:p>
        </w:tc>
      </w:tr>
      <w:tr w:rsidR="00A54F77" w:rsidRPr="00C35336" w14:paraId="0B3BC028" w14:textId="77777777" w:rsidTr="00AB5503">
        <w:trPr>
          <w:jc w:val="center"/>
        </w:trPr>
        <w:tc>
          <w:tcPr>
            <w:tcW w:w="2699" w:type="dxa"/>
            <w:shd w:val="clear" w:color="auto" w:fill="auto"/>
          </w:tcPr>
          <w:p w14:paraId="596D66A1" w14:textId="77777777" w:rsidR="00A54F77" w:rsidRPr="009C0016" w:rsidRDefault="00A54F77" w:rsidP="00AB5503">
            <w:pPr>
              <w:spacing w:after="0"/>
              <w:ind w:right="72"/>
              <w:rPr>
                <w:lang w:eastAsia="ja-JP"/>
              </w:rPr>
            </w:pPr>
            <w:r w:rsidRPr="009C0016">
              <w:t>UE receive antennas</w:t>
            </w:r>
          </w:p>
        </w:tc>
        <w:tc>
          <w:tcPr>
            <w:tcW w:w="2699" w:type="dxa"/>
          </w:tcPr>
          <w:p w14:paraId="5507119E" w14:textId="77777777" w:rsidR="00A54F77" w:rsidRDefault="00A54F77" w:rsidP="00AB5503">
            <w:pPr>
              <w:spacing w:after="0"/>
              <w:ind w:right="72"/>
              <w:jc w:val="center"/>
            </w:pPr>
            <w:r>
              <w:rPr>
                <w:rFonts w:hint="eastAsia"/>
              </w:rPr>
              <w:t>1</w:t>
            </w:r>
          </w:p>
        </w:tc>
      </w:tr>
      <w:tr w:rsidR="00A54F77" w:rsidRPr="00C35336" w14:paraId="29D43908" w14:textId="77777777" w:rsidTr="00AB5503">
        <w:trPr>
          <w:jc w:val="center"/>
        </w:trPr>
        <w:tc>
          <w:tcPr>
            <w:tcW w:w="2699" w:type="dxa"/>
            <w:shd w:val="clear" w:color="auto" w:fill="auto"/>
            <w:vAlign w:val="center"/>
          </w:tcPr>
          <w:p w14:paraId="0E476546" w14:textId="77777777" w:rsidR="00A54F77" w:rsidRPr="00BE623D" w:rsidRDefault="00A54F77" w:rsidP="00AB5503">
            <w:pPr>
              <w:spacing w:after="0"/>
              <w:ind w:right="72"/>
            </w:pPr>
            <w:r w:rsidRPr="00BE623D">
              <w:t xml:space="preserve">Data and control channel </w:t>
            </w:r>
            <w:r>
              <w:t>subcarrier spacing</w:t>
            </w:r>
          </w:p>
        </w:tc>
        <w:tc>
          <w:tcPr>
            <w:tcW w:w="2699" w:type="dxa"/>
          </w:tcPr>
          <w:p w14:paraId="6404DE62" w14:textId="77777777" w:rsidR="00A54F77" w:rsidRPr="00D86D1C" w:rsidRDefault="00A54F77" w:rsidP="00AB5503">
            <w:pPr>
              <w:spacing w:after="0"/>
              <w:ind w:right="72"/>
              <w:jc w:val="center"/>
            </w:pPr>
            <w:r w:rsidRPr="00D86D1C">
              <w:t>The same as SS block subcarrier spacing</w:t>
            </w:r>
          </w:p>
        </w:tc>
      </w:tr>
      <w:tr w:rsidR="00A54F77" w:rsidRPr="00C35336" w14:paraId="78AD8AC2" w14:textId="77777777" w:rsidTr="00AB5503">
        <w:trPr>
          <w:jc w:val="center"/>
        </w:trPr>
        <w:tc>
          <w:tcPr>
            <w:tcW w:w="2699" w:type="dxa"/>
            <w:shd w:val="clear" w:color="auto" w:fill="auto"/>
            <w:vAlign w:val="center"/>
          </w:tcPr>
          <w:p w14:paraId="4D9CC32B" w14:textId="77777777" w:rsidR="00A54F77" w:rsidRPr="00BE623D" w:rsidRDefault="00A54F77" w:rsidP="00AB5503">
            <w:pPr>
              <w:spacing w:after="0"/>
              <w:ind w:right="72"/>
            </w:pPr>
            <w:r>
              <w:t>Measurement period (in number of measurement samples)</w:t>
            </w:r>
          </w:p>
        </w:tc>
        <w:tc>
          <w:tcPr>
            <w:tcW w:w="2699" w:type="dxa"/>
          </w:tcPr>
          <w:p w14:paraId="11F82B9B" w14:textId="77777777" w:rsidR="00A54F77" w:rsidRDefault="00A54F77" w:rsidP="00AB5503">
            <w:pPr>
              <w:spacing w:after="0"/>
              <w:ind w:right="72"/>
              <w:jc w:val="center"/>
            </w:pPr>
            <w:r>
              <w:rPr>
                <w:rFonts w:hint="eastAsia"/>
              </w:rPr>
              <w:t>1</w:t>
            </w:r>
            <w:r>
              <w:t xml:space="preserve"> </w:t>
            </w:r>
            <w:r>
              <w:rPr>
                <w:rFonts w:hint="eastAsia"/>
              </w:rPr>
              <w:t>2</w:t>
            </w:r>
            <w:r>
              <w:t xml:space="preserve"> </w:t>
            </w:r>
            <w:r>
              <w:rPr>
                <w:rFonts w:hint="eastAsia"/>
              </w:rPr>
              <w:t>3</w:t>
            </w:r>
            <w:r>
              <w:t xml:space="preserve"> </w:t>
            </w:r>
            <w:r>
              <w:rPr>
                <w:rFonts w:hint="eastAsia"/>
              </w:rPr>
              <w:t>5</w:t>
            </w:r>
            <w:r>
              <w:t>; other number of samples may also be studied upon a need</w:t>
            </w:r>
          </w:p>
        </w:tc>
      </w:tr>
      <w:tr w:rsidR="00A54F77" w:rsidRPr="00C35336" w14:paraId="642F6DEC" w14:textId="77777777" w:rsidTr="00AB5503">
        <w:trPr>
          <w:jc w:val="center"/>
        </w:trPr>
        <w:tc>
          <w:tcPr>
            <w:tcW w:w="2699" w:type="dxa"/>
            <w:shd w:val="clear" w:color="auto" w:fill="auto"/>
          </w:tcPr>
          <w:p w14:paraId="34B1302F" w14:textId="77777777" w:rsidR="00A54F77" w:rsidRPr="006837BD" w:rsidRDefault="00A54F77" w:rsidP="00A54F77">
            <w:pPr>
              <w:numPr>
                <w:ilvl w:val="0"/>
                <w:numId w:val="10"/>
              </w:numPr>
              <w:spacing w:after="0"/>
              <w:ind w:right="72"/>
            </w:pPr>
            <w:r w:rsidRPr="006837BD">
              <w:t>Subcarrier spacing</w:t>
            </w:r>
          </w:p>
        </w:tc>
        <w:tc>
          <w:tcPr>
            <w:tcW w:w="2699" w:type="dxa"/>
          </w:tcPr>
          <w:p w14:paraId="0C9250B9" w14:textId="77777777" w:rsidR="00A54F77" w:rsidRPr="006837BD" w:rsidRDefault="00A54F77" w:rsidP="00AB5503">
            <w:pPr>
              <w:spacing w:after="0"/>
              <w:ind w:right="72"/>
              <w:jc w:val="center"/>
            </w:pPr>
            <w:r w:rsidRPr="0049668C">
              <w:rPr>
                <w:rFonts w:hint="eastAsia"/>
                <w:highlight w:val="yellow"/>
              </w:rPr>
              <w:t>480</w:t>
            </w:r>
            <w:r w:rsidRPr="0049668C">
              <w:rPr>
                <w:highlight w:val="yellow"/>
              </w:rPr>
              <w:t xml:space="preserve"> kHz; </w:t>
            </w:r>
            <w:r w:rsidRPr="0049668C">
              <w:rPr>
                <w:rFonts w:hint="eastAsia"/>
                <w:highlight w:val="yellow"/>
              </w:rPr>
              <w:t>96</w:t>
            </w:r>
            <w:r w:rsidRPr="0049668C">
              <w:rPr>
                <w:highlight w:val="yellow"/>
              </w:rPr>
              <w:t>0 kHz</w:t>
            </w:r>
          </w:p>
        </w:tc>
      </w:tr>
      <w:tr w:rsidR="00A54F77" w:rsidRPr="00C35336" w14:paraId="5306AB13" w14:textId="77777777" w:rsidTr="00AB5503">
        <w:trPr>
          <w:jc w:val="center"/>
        </w:trPr>
        <w:tc>
          <w:tcPr>
            <w:tcW w:w="2699" w:type="dxa"/>
            <w:shd w:val="clear" w:color="auto" w:fill="auto"/>
          </w:tcPr>
          <w:p w14:paraId="0A98D0BA" w14:textId="77777777" w:rsidR="00A54F77" w:rsidRDefault="00A54F77" w:rsidP="00A54F77">
            <w:pPr>
              <w:numPr>
                <w:ilvl w:val="0"/>
                <w:numId w:val="10"/>
              </w:numPr>
              <w:spacing w:after="0"/>
              <w:ind w:right="72"/>
            </w:pPr>
            <w:r>
              <w:t>Number of SS blocks per SS burst set</w:t>
            </w:r>
          </w:p>
        </w:tc>
        <w:tc>
          <w:tcPr>
            <w:tcW w:w="2699" w:type="dxa"/>
          </w:tcPr>
          <w:p w14:paraId="238C28D1" w14:textId="77777777" w:rsidR="00A54F77" w:rsidRDefault="00A54F77" w:rsidP="00AB5503">
            <w:pPr>
              <w:spacing w:after="0"/>
              <w:ind w:right="72"/>
              <w:jc w:val="center"/>
            </w:pPr>
            <w:r>
              <w:t>1</w:t>
            </w:r>
            <w:r>
              <w:rPr>
                <w:lang w:eastAsia="ja-JP"/>
              </w:rPr>
              <w:t xml:space="preserve"> </w:t>
            </w:r>
          </w:p>
        </w:tc>
      </w:tr>
      <w:tr w:rsidR="00A54F77" w:rsidRPr="00C35336" w14:paraId="0DB786E9" w14:textId="77777777" w:rsidTr="00AB5503">
        <w:trPr>
          <w:jc w:val="center"/>
        </w:trPr>
        <w:tc>
          <w:tcPr>
            <w:tcW w:w="2699" w:type="dxa"/>
            <w:shd w:val="clear" w:color="auto" w:fill="auto"/>
          </w:tcPr>
          <w:p w14:paraId="41DDC6E1" w14:textId="77777777" w:rsidR="00A54F77" w:rsidRDefault="00A54F77" w:rsidP="00A54F77">
            <w:pPr>
              <w:numPr>
                <w:ilvl w:val="0"/>
                <w:numId w:val="10"/>
              </w:numPr>
              <w:spacing w:after="0"/>
              <w:ind w:right="72"/>
            </w:pPr>
            <w:r>
              <w:t>SS burst periodicity</w:t>
            </w:r>
          </w:p>
        </w:tc>
        <w:tc>
          <w:tcPr>
            <w:tcW w:w="2699" w:type="dxa"/>
          </w:tcPr>
          <w:p w14:paraId="74236A72" w14:textId="77777777" w:rsidR="00A54F77" w:rsidRDefault="00A54F77" w:rsidP="00AB5503">
            <w:pPr>
              <w:spacing w:after="0"/>
              <w:ind w:right="72"/>
              <w:jc w:val="center"/>
            </w:pPr>
            <w:r>
              <w:t>5</w:t>
            </w:r>
            <w:r w:rsidRPr="003B0C69">
              <w:t>ms</w:t>
            </w:r>
          </w:p>
        </w:tc>
      </w:tr>
      <w:tr w:rsidR="00A54F77" w:rsidRPr="00C35336" w14:paraId="08F6C479" w14:textId="77777777" w:rsidTr="00AB5503">
        <w:trPr>
          <w:jc w:val="center"/>
        </w:trPr>
        <w:tc>
          <w:tcPr>
            <w:tcW w:w="2699" w:type="dxa"/>
            <w:shd w:val="clear" w:color="auto" w:fill="auto"/>
          </w:tcPr>
          <w:p w14:paraId="54BF56E9" w14:textId="77777777" w:rsidR="00A54F77" w:rsidRPr="00AD12FD" w:rsidRDefault="00A54F77" w:rsidP="00A54F77">
            <w:pPr>
              <w:numPr>
                <w:ilvl w:val="0"/>
                <w:numId w:val="10"/>
              </w:numPr>
              <w:spacing w:after="0"/>
              <w:ind w:right="72"/>
            </w:pPr>
          </w:p>
        </w:tc>
        <w:tc>
          <w:tcPr>
            <w:tcW w:w="2699" w:type="dxa"/>
          </w:tcPr>
          <w:p w14:paraId="4B76004F" w14:textId="77777777" w:rsidR="00A54F77" w:rsidRPr="00AD12FD" w:rsidRDefault="00A54F77" w:rsidP="00AB5503">
            <w:pPr>
              <w:spacing w:after="0"/>
              <w:ind w:right="72"/>
              <w:jc w:val="center"/>
            </w:pPr>
          </w:p>
        </w:tc>
      </w:tr>
      <w:tr w:rsidR="00A54F77" w:rsidRPr="00C35336" w14:paraId="23F3D44F" w14:textId="77777777" w:rsidTr="00AB5503">
        <w:trPr>
          <w:jc w:val="center"/>
        </w:trPr>
        <w:tc>
          <w:tcPr>
            <w:tcW w:w="2699" w:type="dxa"/>
            <w:shd w:val="clear" w:color="auto" w:fill="auto"/>
          </w:tcPr>
          <w:p w14:paraId="7DDC0D67" w14:textId="77777777" w:rsidR="00A54F77" w:rsidRPr="00AD12FD" w:rsidRDefault="00A54F77" w:rsidP="00A54F77">
            <w:pPr>
              <w:numPr>
                <w:ilvl w:val="0"/>
                <w:numId w:val="10"/>
              </w:numPr>
              <w:spacing w:after="0"/>
              <w:ind w:right="72"/>
            </w:pPr>
            <w:r w:rsidRPr="00AD12FD">
              <w:t>Number of transmit antenna ports</w:t>
            </w:r>
          </w:p>
        </w:tc>
        <w:tc>
          <w:tcPr>
            <w:tcW w:w="2699" w:type="dxa"/>
          </w:tcPr>
          <w:p w14:paraId="7DFB1223" w14:textId="77777777" w:rsidR="00A54F77" w:rsidRPr="00AD12FD" w:rsidRDefault="00A54F77" w:rsidP="00AB5503">
            <w:pPr>
              <w:spacing w:after="0"/>
              <w:ind w:right="72"/>
              <w:jc w:val="center"/>
            </w:pPr>
            <w:r w:rsidRPr="00AD12FD">
              <w:t>1 (the same port for NR-SSS, NR-PSS, NR-PBCH)</w:t>
            </w:r>
          </w:p>
        </w:tc>
      </w:tr>
      <w:tr w:rsidR="00A54F77" w:rsidRPr="00C35336" w14:paraId="002EC8E8" w14:textId="77777777" w:rsidTr="00AB5503">
        <w:trPr>
          <w:jc w:val="center"/>
        </w:trPr>
        <w:tc>
          <w:tcPr>
            <w:tcW w:w="2699" w:type="dxa"/>
            <w:shd w:val="clear" w:color="auto" w:fill="auto"/>
          </w:tcPr>
          <w:p w14:paraId="5C249D75" w14:textId="77777777" w:rsidR="00A54F77" w:rsidRPr="00AD12FD" w:rsidRDefault="00A54F77" w:rsidP="00A54F77">
            <w:pPr>
              <w:numPr>
                <w:ilvl w:val="0"/>
                <w:numId w:val="10"/>
              </w:numPr>
              <w:spacing w:after="0"/>
              <w:ind w:right="72"/>
            </w:pPr>
            <w:r>
              <w:t>SS block BW</w:t>
            </w:r>
          </w:p>
        </w:tc>
        <w:tc>
          <w:tcPr>
            <w:tcW w:w="2699" w:type="dxa"/>
          </w:tcPr>
          <w:p w14:paraId="03B98BA4" w14:textId="77777777" w:rsidR="00A54F77" w:rsidRDefault="00A54F77" w:rsidP="00AB5503">
            <w:pPr>
              <w:spacing w:after="0"/>
              <w:ind w:right="72"/>
              <w:jc w:val="center"/>
            </w:pPr>
            <w:r>
              <w:t>127 subcarriers for SS</w:t>
            </w:r>
            <w:r w:rsidRPr="00AD12FD">
              <w:t>, 288 subcarriers</w:t>
            </w:r>
            <w:r>
              <w:t xml:space="preserve"> for PBCH</w:t>
            </w:r>
          </w:p>
        </w:tc>
      </w:tr>
      <w:tr w:rsidR="00A54F77" w:rsidRPr="00C35336" w14:paraId="44AFFFF7" w14:textId="77777777" w:rsidTr="00AB5503">
        <w:trPr>
          <w:jc w:val="center"/>
        </w:trPr>
        <w:tc>
          <w:tcPr>
            <w:tcW w:w="2699" w:type="dxa"/>
            <w:shd w:val="clear" w:color="auto" w:fill="auto"/>
          </w:tcPr>
          <w:p w14:paraId="1DDE13D9" w14:textId="77777777" w:rsidR="00A54F77" w:rsidRPr="00AD12FD" w:rsidRDefault="00A54F77" w:rsidP="00A54F77">
            <w:pPr>
              <w:numPr>
                <w:ilvl w:val="0"/>
                <w:numId w:val="10"/>
              </w:numPr>
              <w:spacing w:after="0"/>
              <w:ind w:right="72"/>
            </w:pPr>
            <w:r w:rsidRPr="009611D8">
              <w:t xml:space="preserve">Actual </w:t>
            </w:r>
            <w:r w:rsidRPr="00613739">
              <w:t xml:space="preserve">SS block </w:t>
            </w:r>
            <w:r w:rsidRPr="009611D8">
              <w:t>transmissions</w:t>
            </w:r>
          </w:p>
        </w:tc>
        <w:tc>
          <w:tcPr>
            <w:tcW w:w="2699" w:type="dxa"/>
          </w:tcPr>
          <w:p w14:paraId="6BAC1BB6" w14:textId="77777777" w:rsidR="00A54F77" w:rsidRDefault="00A54F77" w:rsidP="00AB5503">
            <w:pPr>
              <w:spacing w:after="0"/>
              <w:ind w:right="72"/>
              <w:jc w:val="center"/>
            </w:pPr>
            <w:r>
              <w:t>always transmitted</w:t>
            </w:r>
          </w:p>
        </w:tc>
      </w:tr>
    </w:tbl>
    <w:p w14:paraId="2EFB8178" w14:textId="77777777" w:rsidR="00A54F77" w:rsidRDefault="00A54F77" w:rsidP="00A54F77">
      <w:pPr>
        <w:ind w:right="72"/>
        <w:jc w:val="center"/>
        <w:rPr>
          <w:sz w:val="24"/>
          <w:szCs w:val="24"/>
          <w:lang w:eastAsia="ja-JP"/>
        </w:rPr>
      </w:pPr>
    </w:p>
    <w:p w14:paraId="01A2B12A" w14:textId="77777777" w:rsidR="00A54F77" w:rsidRDefault="00A54F77" w:rsidP="00A54F77">
      <w:pPr>
        <w:pStyle w:val="TH"/>
        <w:spacing w:after="60"/>
        <w:ind w:right="72"/>
      </w:pPr>
      <w:r>
        <w:t>Table 2: Cell-specific p</w:t>
      </w:r>
      <w:r w:rsidRPr="0087594F">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A54F77" w14:paraId="6BC181A0" w14:textId="77777777" w:rsidTr="00AB5503">
        <w:trPr>
          <w:cantSplit/>
          <w:trHeight w:val="650"/>
          <w:jc w:val="center"/>
        </w:trPr>
        <w:tc>
          <w:tcPr>
            <w:tcW w:w="2995" w:type="dxa"/>
            <w:tcBorders>
              <w:bottom w:val="double" w:sz="4" w:space="0" w:color="auto"/>
            </w:tcBorders>
            <w:vAlign w:val="center"/>
          </w:tcPr>
          <w:p w14:paraId="59734032" w14:textId="77777777" w:rsidR="00A54F77" w:rsidRPr="00582F80" w:rsidRDefault="00A54F77" w:rsidP="00AB5503">
            <w:pPr>
              <w:pStyle w:val="TAH"/>
              <w:ind w:right="72"/>
              <w:rPr>
                <w:lang w:val="en-US"/>
              </w:rPr>
            </w:pPr>
            <w:r w:rsidRPr="00582F80">
              <w:rPr>
                <w:lang w:val="en-US"/>
              </w:rPr>
              <w:t>Parameter</w:t>
            </w:r>
          </w:p>
        </w:tc>
        <w:tc>
          <w:tcPr>
            <w:tcW w:w="746" w:type="dxa"/>
            <w:tcBorders>
              <w:bottom w:val="double" w:sz="4" w:space="0" w:color="auto"/>
            </w:tcBorders>
            <w:vAlign w:val="center"/>
          </w:tcPr>
          <w:p w14:paraId="357290E3" w14:textId="77777777" w:rsidR="00A54F77" w:rsidRPr="00582F80" w:rsidRDefault="00A54F77" w:rsidP="00AB5503">
            <w:pPr>
              <w:pStyle w:val="TAH"/>
              <w:ind w:right="72"/>
              <w:rPr>
                <w:lang w:val="en-US"/>
              </w:rPr>
            </w:pPr>
            <w:r w:rsidRPr="00582F80">
              <w:rPr>
                <w:lang w:val="en-US"/>
              </w:rPr>
              <w:t>Unit</w:t>
            </w:r>
          </w:p>
        </w:tc>
        <w:tc>
          <w:tcPr>
            <w:tcW w:w="2329" w:type="dxa"/>
            <w:tcBorders>
              <w:bottom w:val="double" w:sz="4" w:space="0" w:color="auto"/>
            </w:tcBorders>
            <w:vAlign w:val="center"/>
          </w:tcPr>
          <w:p w14:paraId="072D27CA" w14:textId="77777777" w:rsidR="00A54F77" w:rsidRPr="00582F80" w:rsidRDefault="00A54F77" w:rsidP="00AB5503">
            <w:pPr>
              <w:pStyle w:val="TAH"/>
              <w:ind w:right="72"/>
              <w:rPr>
                <w:lang w:val="en-US"/>
              </w:rPr>
            </w:pPr>
            <w:r w:rsidRPr="00582F80">
              <w:rPr>
                <w:lang w:val="en-US"/>
              </w:rPr>
              <w:t>Cell 1</w:t>
            </w:r>
          </w:p>
        </w:tc>
        <w:tc>
          <w:tcPr>
            <w:tcW w:w="3325" w:type="dxa"/>
            <w:tcBorders>
              <w:bottom w:val="double" w:sz="4" w:space="0" w:color="auto"/>
            </w:tcBorders>
            <w:vAlign w:val="center"/>
          </w:tcPr>
          <w:p w14:paraId="6A5C2342" w14:textId="77777777" w:rsidR="00A54F77" w:rsidRPr="00582F80" w:rsidRDefault="00A54F77" w:rsidP="00AB5503">
            <w:pPr>
              <w:pStyle w:val="TAH"/>
              <w:ind w:right="72"/>
              <w:rPr>
                <w:lang w:val="en-US"/>
              </w:rPr>
            </w:pPr>
            <w:r w:rsidRPr="00582F80">
              <w:rPr>
                <w:lang w:val="en-US"/>
              </w:rPr>
              <w:t>Cell 2</w:t>
            </w:r>
          </w:p>
        </w:tc>
      </w:tr>
      <w:tr w:rsidR="00A54F77" w14:paraId="762E0196" w14:textId="77777777" w:rsidTr="00AB5503">
        <w:trPr>
          <w:cantSplit/>
          <w:jc w:val="center"/>
        </w:trPr>
        <w:tc>
          <w:tcPr>
            <w:tcW w:w="2995" w:type="dxa"/>
            <w:tcBorders>
              <w:top w:val="double" w:sz="4" w:space="0" w:color="auto"/>
            </w:tcBorders>
            <w:vAlign w:val="center"/>
          </w:tcPr>
          <w:p w14:paraId="7996D17B" w14:textId="77777777" w:rsidR="00A54F77" w:rsidRPr="00C04709" w:rsidRDefault="00A54F77" w:rsidP="00AB5503">
            <w:pPr>
              <w:spacing w:after="0"/>
              <w:ind w:right="72"/>
              <w:rPr>
                <w:lang w:val="it-IT"/>
              </w:rPr>
            </w:pPr>
            <w:r w:rsidRPr="00C04709">
              <w:rPr>
                <w:lang w:val="it-IT"/>
              </w:rPr>
              <w:t>E-UTRA RF Channel number</w:t>
            </w:r>
          </w:p>
        </w:tc>
        <w:tc>
          <w:tcPr>
            <w:tcW w:w="746" w:type="dxa"/>
            <w:tcBorders>
              <w:top w:val="double" w:sz="4" w:space="0" w:color="auto"/>
            </w:tcBorders>
            <w:vAlign w:val="center"/>
          </w:tcPr>
          <w:p w14:paraId="29EF4D5A" w14:textId="77777777" w:rsidR="00A54F77" w:rsidRDefault="00A54F77" w:rsidP="00AB5503">
            <w:pPr>
              <w:spacing w:after="0"/>
              <w:ind w:right="72"/>
            </w:pPr>
            <w:r>
              <w:t>-</w:t>
            </w:r>
          </w:p>
        </w:tc>
        <w:tc>
          <w:tcPr>
            <w:tcW w:w="2329" w:type="dxa"/>
            <w:tcBorders>
              <w:top w:val="double" w:sz="4" w:space="0" w:color="auto"/>
            </w:tcBorders>
            <w:vAlign w:val="center"/>
          </w:tcPr>
          <w:p w14:paraId="5C773E4D" w14:textId="77777777" w:rsidR="00A54F77" w:rsidRDefault="00A54F77" w:rsidP="00AB5503">
            <w:pPr>
              <w:spacing w:after="0"/>
              <w:ind w:right="72"/>
            </w:pPr>
            <w:r>
              <w:t>Channel 1</w:t>
            </w:r>
          </w:p>
        </w:tc>
        <w:tc>
          <w:tcPr>
            <w:tcW w:w="3325" w:type="dxa"/>
            <w:tcBorders>
              <w:top w:val="double" w:sz="4" w:space="0" w:color="auto"/>
            </w:tcBorders>
            <w:vAlign w:val="center"/>
          </w:tcPr>
          <w:p w14:paraId="659DEA2F" w14:textId="77777777" w:rsidR="00A54F77" w:rsidRDefault="00A54F77" w:rsidP="00AB5503">
            <w:pPr>
              <w:spacing w:after="0"/>
              <w:ind w:right="72"/>
            </w:pPr>
            <w:r>
              <w:t>Channel 1</w:t>
            </w:r>
          </w:p>
        </w:tc>
      </w:tr>
      <w:tr w:rsidR="00A54F77" w:rsidRPr="00426D58" w14:paraId="0D483EBD" w14:textId="77777777" w:rsidTr="00AB5503">
        <w:trPr>
          <w:cantSplit/>
          <w:jc w:val="center"/>
        </w:trPr>
        <w:tc>
          <w:tcPr>
            <w:tcW w:w="2995" w:type="dxa"/>
            <w:vAlign w:val="center"/>
          </w:tcPr>
          <w:p w14:paraId="5DFFC2A3" w14:textId="77777777" w:rsidR="00A54F77" w:rsidRDefault="00A54F77" w:rsidP="00AB5503">
            <w:pPr>
              <w:spacing w:after="0"/>
              <w:ind w:right="72"/>
            </w:pPr>
            <w:r>
              <w:t>NR-PSS and NR-SSS sequences</w:t>
            </w:r>
          </w:p>
        </w:tc>
        <w:tc>
          <w:tcPr>
            <w:tcW w:w="746" w:type="dxa"/>
            <w:vAlign w:val="center"/>
          </w:tcPr>
          <w:p w14:paraId="37DADDD4" w14:textId="77777777" w:rsidR="00A54F77" w:rsidRDefault="00A54F77" w:rsidP="00AB5503">
            <w:pPr>
              <w:spacing w:after="0"/>
              <w:ind w:right="72"/>
            </w:pPr>
            <w:r>
              <w:t>-</w:t>
            </w:r>
          </w:p>
        </w:tc>
        <w:tc>
          <w:tcPr>
            <w:tcW w:w="2329" w:type="dxa"/>
            <w:vAlign w:val="center"/>
          </w:tcPr>
          <w:p w14:paraId="627CD618" w14:textId="77777777" w:rsidR="00A54F77" w:rsidRDefault="00A54F77" w:rsidP="00AB5503">
            <w:pPr>
              <w:spacing w:after="0"/>
              <w:ind w:right="72"/>
            </w:pPr>
            <w:r>
              <w:t>To be indicated by companies</w:t>
            </w:r>
          </w:p>
        </w:tc>
        <w:tc>
          <w:tcPr>
            <w:tcW w:w="3325" w:type="dxa"/>
            <w:vAlign w:val="center"/>
          </w:tcPr>
          <w:p w14:paraId="6A2E4CE1" w14:textId="77777777" w:rsidR="00A54F77" w:rsidRDefault="00A54F77" w:rsidP="00AB5503">
            <w:pPr>
              <w:spacing w:after="0"/>
              <w:ind w:right="72"/>
            </w:pPr>
            <w:r>
              <w:t>To be indicated by companies</w:t>
            </w:r>
          </w:p>
        </w:tc>
      </w:tr>
      <w:tr w:rsidR="00A54F77" w:rsidRPr="00426D58" w14:paraId="7CB8B098" w14:textId="77777777" w:rsidTr="00AB5503">
        <w:trPr>
          <w:cantSplit/>
          <w:jc w:val="center"/>
        </w:trPr>
        <w:tc>
          <w:tcPr>
            <w:tcW w:w="2995" w:type="dxa"/>
            <w:vAlign w:val="center"/>
          </w:tcPr>
          <w:p w14:paraId="279B9AD3" w14:textId="77777777" w:rsidR="00A54F77" w:rsidRPr="003F0A74" w:rsidRDefault="00A54F77" w:rsidP="00AB5503">
            <w:pPr>
              <w:spacing w:after="0"/>
              <w:ind w:right="72"/>
            </w:pPr>
            <w:r w:rsidRPr="003F0A74">
              <w:t xml:space="preserve">PBCH </w:t>
            </w:r>
            <w:r>
              <w:t xml:space="preserve">and DMRS </w:t>
            </w:r>
            <w:r w:rsidRPr="003F0A74">
              <w:t>power offset with respect to NR-PSS and NR-SSS</w:t>
            </w:r>
          </w:p>
        </w:tc>
        <w:tc>
          <w:tcPr>
            <w:tcW w:w="746" w:type="dxa"/>
            <w:vAlign w:val="center"/>
          </w:tcPr>
          <w:p w14:paraId="178F530B" w14:textId="77777777" w:rsidR="00A54F77" w:rsidRPr="003F0A74" w:rsidRDefault="00A54F77" w:rsidP="00AB5503">
            <w:pPr>
              <w:spacing w:after="0"/>
              <w:ind w:right="72"/>
            </w:pPr>
            <w:r w:rsidRPr="003F0A74">
              <w:t>dB</w:t>
            </w:r>
          </w:p>
        </w:tc>
        <w:tc>
          <w:tcPr>
            <w:tcW w:w="2329" w:type="dxa"/>
            <w:vAlign w:val="center"/>
          </w:tcPr>
          <w:p w14:paraId="70717DEC" w14:textId="77777777" w:rsidR="00A54F77" w:rsidRPr="003F0A74" w:rsidRDefault="00A54F77" w:rsidP="00AB5503">
            <w:pPr>
              <w:spacing w:after="0"/>
              <w:ind w:right="72"/>
            </w:pPr>
            <w:r w:rsidRPr="003F0A74">
              <w:t>0</w:t>
            </w:r>
          </w:p>
        </w:tc>
        <w:tc>
          <w:tcPr>
            <w:tcW w:w="3325" w:type="dxa"/>
            <w:vAlign w:val="center"/>
          </w:tcPr>
          <w:p w14:paraId="4CF8B807" w14:textId="77777777" w:rsidR="00A54F77" w:rsidRPr="003F0A74" w:rsidRDefault="00A54F77" w:rsidP="00AB5503">
            <w:pPr>
              <w:spacing w:after="0"/>
              <w:ind w:right="72"/>
            </w:pPr>
            <w:r w:rsidRPr="003F0A74">
              <w:t>0</w:t>
            </w:r>
          </w:p>
        </w:tc>
      </w:tr>
      <w:tr w:rsidR="00A54F77" w:rsidRPr="00426D58" w14:paraId="45E8B75A" w14:textId="77777777" w:rsidTr="00AB5503">
        <w:trPr>
          <w:cantSplit/>
          <w:jc w:val="center"/>
        </w:trPr>
        <w:tc>
          <w:tcPr>
            <w:tcW w:w="2995" w:type="dxa"/>
            <w:vAlign w:val="center"/>
          </w:tcPr>
          <w:p w14:paraId="545B9F12" w14:textId="77777777" w:rsidR="00A54F77" w:rsidRPr="003F0A74" w:rsidRDefault="00A54F77" w:rsidP="00AB5503">
            <w:pPr>
              <w:spacing w:after="0"/>
              <w:ind w:right="72"/>
            </w:pPr>
            <w:r w:rsidRPr="003F0A74">
              <w:t>Data and control PSD relative to NR-PSS and NR-SSS</w:t>
            </w:r>
          </w:p>
        </w:tc>
        <w:tc>
          <w:tcPr>
            <w:tcW w:w="746" w:type="dxa"/>
            <w:vAlign w:val="center"/>
          </w:tcPr>
          <w:p w14:paraId="59F24616" w14:textId="77777777" w:rsidR="00A54F77" w:rsidRPr="003F0A74" w:rsidRDefault="00A54F77" w:rsidP="00AB5503">
            <w:pPr>
              <w:spacing w:after="0"/>
              <w:ind w:right="72"/>
            </w:pPr>
            <w:r w:rsidRPr="003F0A74">
              <w:t>dB</w:t>
            </w:r>
          </w:p>
        </w:tc>
        <w:tc>
          <w:tcPr>
            <w:tcW w:w="2329" w:type="dxa"/>
            <w:vAlign w:val="center"/>
          </w:tcPr>
          <w:p w14:paraId="3E779DF2" w14:textId="77777777" w:rsidR="00A54F77" w:rsidRPr="003F0A74" w:rsidRDefault="00A54F77" w:rsidP="00AB5503">
            <w:pPr>
              <w:spacing w:after="0"/>
              <w:ind w:right="72"/>
            </w:pPr>
            <w:r w:rsidRPr="003F0A74">
              <w:t>0</w:t>
            </w:r>
          </w:p>
        </w:tc>
        <w:tc>
          <w:tcPr>
            <w:tcW w:w="3325" w:type="dxa"/>
            <w:vAlign w:val="center"/>
          </w:tcPr>
          <w:p w14:paraId="0DF33298" w14:textId="77777777" w:rsidR="00A54F77" w:rsidRPr="003F0A74" w:rsidRDefault="00A54F77" w:rsidP="00AB5503">
            <w:pPr>
              <w:spacing w:after="0"/>
              <w:ind w:right="72"/>
            </w:pPr>
            <w:r w:rsidRPr="003F0A74">
              <w:t>0</w:t>
            </w:r>
          </w:p>
        </w:tc>
      </w:tr>
      <w:tr w:rsidR="00A54F77" w:rsidRPr="00426D58" w14:paraId="7D22397E" w14:textId="77777777" w:rsidTr="00AB5503">
        <w:trPr>
          <w:cantSplit/>
          <w:jc w:val="center"/>
        </w:trPr>
        <w:tc>
          <w:tcPr>
            <w:tcW w:w="2995" w:type="dxa"/>
            <w:vAlign w:val="center"/>
          </w:tcPr>
          <w:p w14:paraId="0BCED223" w14:textId="77777777" w:rsidR="00A54F77" w:rsidRPr="003F0A74" w:rsidRDefault="00A54F77" w:rsidP="00AB5503">
            <w:pPr>
              <w:spacing w:after="0"/>
              <w:ind w:right="72"/>
            </w:pPr>
            <w:r w:rsidRPr="003F0A74">
              <w:t>RB Utilization</w:t>
            </w:r>
          </w:p>
        </w:tc>
        <w:tc>
          <w:tcPr>
            <w:tcW w:w="746" w:type="dxa"/>
            <w:vAlign w:val="center"/>
          </w:tcPr>
          <w:p w14:paraId="18604569" w14:textId="77777777" w:rsidR="00A54F77" w:rsidRPr="003F0A74" w:rsidRDefault="00A54F77" w:rsidP="00AB5503">
            <w:pPr>
              <w:spacing w:after="0"/>
              <w:ind w:right="72"/>
            </w:pPr>
            <w:r w:rsidRPr="003F0A74">
              <w:t>%</w:t>
            </w:r>
          </w:p>
        </w:tc>
        <w:tc>
          <w:tcPr>
            <w:tcW w:w="2329" w:type="dxa"/>
            <w:vAlign w:val="center"/>
          </w:tcPr>
          <w:p w14:paraId="40538591" w14:textId="77777777" w:rsidR="00A54F77" w:rsidRPr="003F0A74" w:rsidRDefault="00A54F77" w:rsidP="00AB5503">
            <w:pPr>
              <w:spacing w:after="0"/>
              <w:ind w:right="72"/>
            </w:pPr>
            <w:r w:rsidRPr="003F0A74">
              <w:t>100</w:t>
            </w:r>
          </w:p>
        </w:tc>
        <w:tc>
          <w:tcPr>
            <w:tcW w:w="3325" w:type="dxa"/>
            <w:vAlign w:val="center"/>
          </w:tcPr>
          <w:p w14:paraId="5F37DCE5" w14:textId="77777777" w:rsidR="00A54F77" w:rsidRPr="003F0A74" w:rsidRDefault="00A54F77" w:rsidP="00AB5503">
            <w:pPr>
              <w:spacing w:after="0"/>
              <w:ind w:right="72"/>
            </w:pPr>
            <w:r w:rsidRPr="003F0A74">
              <w:t>100</w:t>
            </w:r>
          </w:p>
        </w:tc>
      </w:tr>
      <w:tr w:rsidR="00A54F77" w:rsidRPr="00426D58" w14:paraId="0C9E00C8" w14:textId="77777777" w:rsidTr="00AB5503">
        <w:trPr>
          <w:cantSplit/>
          <w:jc w:val="center"/>
        </w:trPr>
        <w:tc>
          <w:tcPr>
            <w:tcW w:w="2995" w:type="dxa"/>
            <w:vAlign w:val="center"/>
          </w:tcPr>
          <w:p w14:paraId="2504A417" w14:textId="77777777" w:rsidR="00A54F77" w:rsidRPr="003F0A74" w:rsidRDefault="00A54F77" w:rsidP="00AB5503">
            <w:pPr>
              <w:spacing w:after="0"/>
              <w:ind w:right="72"/>
            </w:pPr>
            <w:r w:rsidRPr="003F0A74">
              <w:t>Data Modulation</w:t>
            </w:r>
          </w:p>
        </w:tc>
        <w:tc>
          <w:tcPr>
            <w:tcW w:w="746" w:type="dxa"/>
            <w:vAlign w:val="center"/>
          </w:tcPr>
          <w:p w14:paraId="3E17D003" w14:textId="77777777" w:rsidR="00A54F77" w:rsidRPr="003F0A74" w:rsidRDefault="00A54F77" w:rsidP="00AB5503">
            <w:pPr>
              <w:spacing w:after="0"/>
              <w:ind w:right="72"/>
            </w:pPr>
            <w:r w:rsidRPr="003F0A74">
              <w:t>-</w:t>
            </w:r>
          </w:p>
        </w:tc>
        <w:tc>
          <w:tcPr>
            <w:tcW w:w="2329" w:type="dxa"/>
            <w:vAlign w:val="center"/>
          </w:tcPr>
          <w:p w14:paraId="3293CBC5" w14:textId="77777777" w:rsidR="00A54F77" w:rsidRPr="003F0A74" w:rsidRDefault="00A54F77" w:rsidP="00AB5503">
            <w:pPr>
              <w:spacing w:after="0"/>
              <w:ind w:right="72"/>
            </w:pPr>
            <w:r w:rsidRPr="003F0A74">
              <w:t>QPSK</w:t>
            </w:r>
          </w:p>
        </w:tc>
        <w:tc>
          <w:tcPr>
            <w:tcW w:w="3325" w:type="dxa"/>
            <w:vAlign w:val="center"/>
          </w:tcPr>
          <w:p w14:paraId="6AFD25BF" w14:textId="77777777" w:rsidR="00A54F77" w:rsidRPr="003F0A74" w:rsidRDefault="00A54F77" w:rsidP="00AB5503">
            <w:pPr>
              <w:spacing w:after="0"/>
              <w:ind w:right="72"/>
            </w:pPr>
            <w:r w:rsidRPr="003F0A74">
              <w:t>QPSK</w:t>
            </w:r>
          </w:p>
        </w:tc>
      </w:tr>
      <w:tr w:rsidR="00A54F77" w:rsidRPr="00426D58" w14:paraId="11390F8B" w14:textId="77777777" w:rsidTr="00AB5503">
        <w:trPr>
          <w:cantSplit/>
          <w:jc w:val="center"/>
        </w:trPr>
        <w:tc>
          <w:tcPr>
            <w:tcW w:w="2995" w:type="dxa"/>
            <w:vAlign w:val="center"/>
          </w:tcPr>
          <w:p w14:paraId="2490BDD1" w14:textId="77777777" w:rsidR="00A54F77" w:rsidRPr="003F0A74" w:rsidRDefault="00A54F77" w:rsidP="00AB5503">
            <w:pPr>
              <w:spacing w:after="0"/>
              <w:ind w:right="72"/>
            </w:pPr>
            <w:r w:rsidRPr="003F0A74">
              <w:t>Slot length</w:t>
            </w:r>
          </w:p>
        </w:tc>
        <w:tc>
          <w:tcPr>
            <w:tcW w:w="746" w:type="dxa"/>
            <w:vAlign w:val="center"/>
          </w:tcPr>
          <w:p w14:paraId="5FCEC780" w14:textId="77777777" w:rsidR="00A54F77" w:rsidRPr="003F0A74" w:rsidRDefault="00A54F77" w:rsidP="00AB5503">
            <w:pPr>
              <w:spacing w:after="0"/>
              <w:ind w:right="72"/>
            </w:pPr>
            <w:r w:rsidRPr="003F0A74">
              <w:t>-</w:t>
            </w:r>
          </w:p>
        </w:tc>
        <w:tc>
          <w:tcPr>
            <w:tcW w:w="2329" w:type="dxa"/>
            <w:vAlign w:val="center"/>
          </w:tcPr>
          <w:p w14:paraId="1AC86BC5" w14:textId="77777777" w:rsidR="00A54F77" w:rsidRPr="003F0A74" w:rsidRDefault="00A54F77" w:rsidP="00AB5503">
            <w:pPr>
              <w:spacing w:after="0"/>
              <w:ind w:right="72"/>
            </w:pPr>
            <w:r w:rsidRPr="003F0A74">
              <w:t>14 symbols</w:t>
            </w:r>
          </w:p>
        </w:tc>
        <w:tc>
          <w:tcPr>
            <w:tcW w:w="3325" w:type="dxa"/>
            <w:vAlign w:val="center"/>
          </w:tcPr>
          <w:p w14:paraId="15DB181F" w14:textId="77777777" w:rsidR="00A54F77" w:rsidRPr="003F0A74" w:rsidRDefault="00A54F77" w:rsidP="00AB5503">
            <w:pPr>
              <w:spacing w:after="0"/>
              <w:ind w:right="72"/>
            </w:pPr>
            <w:r w:rsidRPr="003F0A74">
              <w:t>14 symbols</w:t>
            </w:r>
          </w:p>
        </w:tc>
      </w:tr>
      <w:tr w:rsidR="00A54F77" w:rsidRPr="00426D58" w14:paraId="0E8D117A" w14:textId="77777777" w:rsidTr="00AB5503">
        <w:trPr>
          <w:cantSplit/>
          <w:jc w:val="center"/>
        </w:trPr>
        <w:tc>
          <w:tcPr>
            <w:tcW w:w="2995" w:type="dxa"/>
            <w:vAlign w:val="center"/>
          </w:tcPr>
          <w:p w14:paraId="5515F666" w14:textId="77777777" w:rsidR="00A54F77" w:rsidRPr="003F0A74" w:rsidRDefault="00A54F77" w:rsidP="00AB5503">
            <w:pPr>
              <w:spacing w:after="0"/>
              <w:ind w:right="72"/>
            </w:pPr>
            <w:r w:rsidRPr="003F0A74">
              <w:t>CP Length</w:t>
            </w:r>
          </w:p>
        </w:tc>
        <w:tc>
          <w:tcPr>
            <w:tcW w:w="746" w:type="dxa"/>
            <w:vAlign w:val="center"/>
          </w:tcPr>
          <w:p w14:paraId="469A9C05" w14:textId="77777777" w:rsidR="00A54F77" w:rsidRPr="003F0A74" w:rsidRDefault="00A54F77" w:rsidP="00AB5503">
            <w:pPr>
              <w:spacing w:after="0"/>
              <w:ind w:right="72"/>
            </w:pPr>
            <w:r w:rsidRPr="003F0A74">
              <w:t>-</w:t>
            </w:r>
          </w:p>
        </w:tc>
        <w:tc>
          <w:tcPr>
            <w:tcW w:w="2329" w:type="dxa"/>
            <w:vAlign w:val="center"/>
          </w:tcPr>
          <w:p w14:paraId="3460340C" w14:textId="77777777" w:rsidR="00A54F77" w:rsidRPr="003F0A74" w:rsidRDefault="00A54F77" w:rsidP="00AB5503">
            <w:pPr>
              <w:spacing w:after="0"/>
              <w:ind w:right="72"/>
            </w:pPr>
            <w:smartTag w:uri="urn:schemas-microsoft-com:office:smarttags" w:element="City">
              <w:smartTag w:uri="urn:schemas-microsoft-com:office:smarttags" w:element="place">
                <w:r w:rsidRPr="003F0A74">
                  <w:t>Normal</w:t>
                </w:r>
              </w:smartTag>
            </w:smartTag>
          </w:p>
        </w:tc>
        <w:tc>
          <w:tcPr>
            <w:tcW w:w="3325" w:type="dxa"/>
            <w:vAlign w:val="center"/>
          </w:tcPr>
          <w:p w14:paraId="69B98E18" w14:textId="77777777" w:rsidR="00A54F77" w:rsidRPr="003F0A74" w:rsidRDefault="00A54F77" w:rsidP="00AB5503">
            <w:pPr>
              <w:spacing w:after="0"/>
              <w:ind w:right="72"/>
            </w:pPr>
            <w:r w:rsidRPr="003F0A74">
              <w:t>Normal</w:t>
            </w:r>
          </w:p>
        </w:tc>
      </w:tr>
      <w:tr w:rsidR="00A54F77" w:rsidRPr="00426D58" w14:paraId="2FF0FF42" w14:textId="77777777" w:rsidTr="00AB5503">
        <w:trPr>
          <w:cantSplit/>
          <w:jc w:val="center"/>
        </w:trPr>
        <w:tc>
          <w:tcPr>
            <w:tcW w:w="2995" w:type="dxa"/>
            <w:vAlign w:val="center"/>
          </w:tcPr>
          <w:p w14:paraId="54E4383B" w14:textId="77777777" w:rsidR="00A54F77" w:rsidRPr="003F0A74" w:rsidRDefault="00A54F77" w:rsidP="00AB5503">
            <w:pPr>
              <w:spacing w:after="0"/>
              <w:ind w:right="72"/>
            </w:pPr>
            <w:r w:rsidRPr="003F0A74">
              <w:t>Frequency Offset relative to UE frequency reference</w:t>
            </w:r>
          </w:p>
        </w:tc>
        <w:tc>
          <w:tcPr>
            <w:tcW w:w="746" w:type="dxa"/>
            <w:vAlign w:val="center"/>
          </w:tcPr>
          <w:p w14:paraId="524E1124" w14:textId="77777777" w:rsidR="00A54F77" w:rsidRPr="003F0A74" w:rsidRDefault="00A54F77" w:rsidP="00AB5503">
            <w:pPr>
              <w:spacing w:after="0"/>
              <w:ind w:right="72"/>
            </w:pPr>
            <w:r w:rsidRPr="003F0A74">
              <w:t>Hz</w:t>
            </w:r>
          </w:p>
        </w:tc>
        <w:tc>
          <w:tcPr>
            <w:tcW w:w="2329" w:type="dxa"/>
            <w:vAlign w:val="center"/>
          </w:tcPr>
          <w:p w14:paraId="17F46686" w14:textId="77777777" w:rsidR="00A54F77" w:rsidRPr="003F0A74" w:rsidRDefault="00A54F77" w:rsidP="00AB5503">
            <w:pPr>
              <w:spacing w:after="0"/>
              <w:ind w:right="72"/>
            </w:pPr>
            <w:r w:rsidRPr="003F0A74">
              <w:t>0</w:t>
            </w:r>
          </w:p>
        </w:tc>
        <w:tc>
          <w:tcPr>
            <w:tcW w:w="3325" w:type="dxa"/>
            <w:vAlign w:val="center"/>
          </w:tcPr>
          <w:p w14:paraId="160DF15B" w14:textId="77777777" w:rsidR="00A54F77" w:rsidRPr="003F0A74" w:rsidRDefault="00A54F77" w:rsidP="00AB5503">
            <w:pPr>
              <w:spacing w:after="0"/>
              <w:ind w:right="72"/>
            </w:pPr>
            <w:r w:rsidRPr="003F0A74">
              <w:t>0</w:t>
            </w:r>
          </w:p>
        </w:tc>
      </w:tr>
      <w:tr w:rsidR="00A54F77" w:rsidRPr="00426D58" w14:paraId="3A61EA38" w14:textId="77777777" w:rsidTr="00AB5503">
        <w:trPr>
          <w:cantSplit/>
          <w:jc w:val="center"/>
        </w:trPr>
        <w:tc>
          <w:tcPr>
            <w:tcW w:w="2995" w:type="dxa"/>
            <w:vAlign w:val="center"/>
          </w:tcPr>
          <w:p w14:paraId="4B7D6097" w14:textId="77777777" w:rsidR="00A54F77" w:rsidRPr="00D3171D" w:rsidRDefault="00A54F77" w:rsidP="00AB5503">
            <w:pPr>
              <w:spacing w:after="0"/>
              <w:ind w:right="72"/>
            </w:pPr>
            <w:r w:rsidRPr="00D3171D">
              <w:t>Relative Delay of 1</w:t>
            </w:r>
            <w:r w:rsidRPr="00D3171D">
              <w:rPr>
                <w:vertAlign w:val="superscript"/>
              </w:rPr>
              <w:t>st</w:t>
            </w:r>
            <w:r w:rsidRPr="00D3171D">
              <w:t xml:space="preserve"> Path </w:t>
            </w:r>
          </w:p>
        </w:tc>
        <w:tc>
          <w:tcPr>
            <w:tcW w:w="746" w:type="dxa"/>
            <w:vAlign w:val="center"/>
          </w:tcPr>
          <w:p w14:paraId="23EF63FD" w14:textId="77777777" w:rsidR="00A54F77" w:rsidRPr="00D3171D" w:rsidRDefault="00A54F77" w:rsidP="00AB5503">
            <w:pPr>
              <w:spacing w:after="0"/>
              <w:ind w:right="72"/>
            </w:pPr>
            <w:r>
              <w:t>µ</w:t>
            </w:r>
            <w:r w:rsidRPr="00D3171D">
              <w:t>s</w:t>
            </w:r>
          </w:p>
        </w:tc>
        <w:tc>
          <w:tcPr>
            <w:tcW w:w="2329" w:type="dxa"/>
            <w:vAlign w:val="center"/>
          </w:tcPr>
          <w:p w14:paraId="31DBA04D" w14:textId="77777777" w:rsidR="00A54F77" w:rsidRPr="00D3171D" w:rsidRDefault="00A54F77" w:rsidP="00AB5503">
            <w:pPr>
              <w:spacing w:after="0"/>
              <w:ind w:right="72"/>
            </w:pPr>
            <w:r w:rsidRPr="00D3171D">
              <w:t>0</w:t>
            </w:r>
          </w:p>
        </w:tc>
        <w:tc>
          <w:tcPr>
            <w:tcW w:w="3325" w:type="dxa"/>
            <w:vAlign w:val="center"/>
          </w:tcPr>
          <w:p w14:paraId="51A17713" w14:textId="77777777" w:rsidR="00A54F77" w:rsidRPr="00D3171D" w:rsidRDefault="00A54F77" w:rsidP="00AB5503">
            <w:pPr>
              <w:spacing w:after="0"/>
              <w:ind w:right="72"/>
            </w:pPr>
            <w:r w:rsidRPr="00D3171D">
              <w:t>CP/2</w:t>
            </w:r>
          </w:p>
        </w:tc>
      </w:tr>
      <w:tr w:rsidR="00A54F77" w:rsidRPr="00426D58" w14:paraId="6175909B" w14:textId="77777777" w:rsidTr="00AB5503">
        <w:trPr>
          <w:cantSplit/>
          <w:jc w:val="center"/>
        </w:trPr>
        <w:tc>
          <w:tcPr>
            <w:tcW w:w="2995" w:type="dxa"/>
            <w:vAlign w:val="center"/>
          </w:tcPr>
          <w:p w14:paraId="596349C6" w14:textId="77777777" w:rsidR="00A54F77" w:rsidRPr="009224DD" w:rsidRDefault="00A54F77" w:rsidP="00AB5503">
            <w:pPr>
              <w:spacing w:after="0"/>
              <w:ind w:right="72"/>
            </w:pPr>
            <w:r w:rsidRPr="00613739">
              <w:t>SNR</w:t>
            </w:r>
            <w:r w:rsidRPr="00493E61">
              <w:t xml:space="preserve"> </w:t>
            </w:r>
          </w:p>
        </w:tc>
        <w:tc>
          <w:tcPr>
            <w:tcW w:w="746" w:type="dxa"/>
            <w:vAlign w:val="center"/>
          </w:tcPr>
          <w:p w14:paraId="51120C31" w14:textId="77777777" w:rsidR="00A54F77" w:rsidRPr="009224DD" w:rsidRDefault="00A54F77" w:rsidP="00AB5503">
            <w:pPr>
              <w:spacing w:after="0"/>
              <w:ind w:right="72"/>
            </w:pPr>
            <w:r w:rsidRPr="009224DD">
              <w:t>dB</w:t>
            </w:r>
          </w:p>
        </w:tc>
        <w:tc>
          <w:tcPr>
            <w:tcW w:w="2329" w:type="dxa"/>
            <w:vAlign w:val="center"/>
          </w:tcPr>
          <w:p w14:paraId="3C6A96C8" w14:textId="77777777" w:rsidR="00A54F77" w:rsidRDefault="00A54F77" w:rsidP="00AB5503">
            <w:pPr>
              <w:spacing w:after="0"/>
              <w:ind w:right="72"/>
            </w:pPr>
            <w:r>
              <w:t>6 dB</w:t>
            </w:r>
          </w:p>
          <w:p w14:paraId="60274E78" w14:textId="77777777" w:rsidR="00A54F77" w:rsidRPr="009224DD" w:rsidRDefault="00A54F77" w:rsidP="00AB5503">
            <w:pPr>
              <w:spacing w:after="0"/>
              <w:ind w:right="72"/>
            </w:pPr>
          </w:p>
        </w:tc>
        <w:tc>
          <w:tcPr>
            <w:tcW w:w="3325" w:type="dxa"/>
            <w:vAlign w:val="center"/>
          </w:tcPr>
          <w:p w14:paraId="5EFA4D4C" w14:textId="77777777" w:rsidR="00A54F77" w:rsidRDefault="00A54F77" w:rsidP="00AB5503">
            <w:pPr>
              <w:spacing w:after="0"/>
              <w:ind w:right="72"/>
            </w:pPr>
            <w:r>
              <w:t>1 dB</w:t>
            </w:r>
          </w:p>
          <w:p w14:paraId="4374588A" w14:textId="77777777" w:rsidR="00A54F77" w:rsidRPr="009224DD" w:rsidRDefault="00A54F77" w:rsidP="00AB5503">
            <w:pPr>
              <w:spacing w:after="0"/>
              <w:ind w:right="72"/>
            </w:pPr>
          </w:p>
        </w:tc>
      </w:tr>
      <w:tr w:rsidR="00A54F77" w:rsidRPr="00426D58" w14:paraId="4FEECA0E" w14:textId="77777777" w:rsidTr="00AB5503">
        <w:trPr>
          <w:cantSplit/>
          <w:jc w:val="center"/>
        </w:trPr>
        <w:tc>
          <w:tcPr>
            <w:tcW w:w="2995" w:type="dxa"/>
            <w:vAlign w:val="center"/>
          </w:tcPr>
          <w:p w14:paraId="7639686A" w14:textId="77777777" w:rsidR="00A54F77" w:rsidRPr="009224DD" w:rsidRDefault="00A54F77" w:rsidP="00AB5503">
            <w:pPr>
              <w:spacing w:after="0"/>
              <w:ind w:right="72"/>
            </w:pPr>
            <w:r w:rsidRPr="009224DD">
              <w:t>Es/IoT (calculated from SNR)</w:t>
            </w:r>
          </w:p>
        </w:tc>
        <w:tc>
          <w:tcPr>
            <w:tcW w:w="746" w:type="dxa"/>
            <w:vAlign w:val="center"/>
          </w:tcPr>
          <w:p w14:paraId="1367B01C" w14:textId="77777777" w:rsidR="00A54F77" w:rsidRPr="009224DD" w:rsidRDefault="00A54F77" w:rsidP="00AB5503">
            <w:pPr>
              <w:spacing w:after="0"/>
              <w:ind w:right="72"/>
            </w:pPr>
            <w:r w:rsidRPr="009224DD">
              <w:t>dB</w:t>
            </w:r>
          </w:p>
        </w:tc>
        <w:tc>
          <w:tcPr>
            <w:tcW w:w="2329" w:type="dxa"/>
            <w:vAlign w:val="center"/>
          </w:tcPr>
          <w:p w14:paraId="0BDBD08E" w14:textId="77777777" w:rsidR="00A54F77" w:rsidRPr="009224DD" w:rsidRDefault="00A54F77" w:rsidP="00AB5503">
            <w:pPr>
              <w:spacing w:after="0"/>
              <w:ind w:right="72"/>
            </w:pPr>
            <w:r>
              <w:t>N/</w:t>
            </w:r>
            <w:proofErr w:type="gramStart"/>
            <w:r>
              <w:t>A  2</w:t>
            </w:r>
            <w:proofErr w:type="gramEnd"/>
            <w:r>
              <w:t>.46dB</w:t>
            </w:r>
          </w:p>
        </w:tc>
        <w:tc>
          <w:tcPr>
            <w:tcW w:w="3325" w:type="dxa"/>
            <w:vAlign w:val="center"/>
          </w:tcPr>
          <w:p w14:paraId="0ADC9BC6" w14:textId="77777777" w:rsidR="00A54F77" w:rsidRDefault="00A54F77" w:rsidP="00AB5503">
            <w:pPr>
              <w:spacing w:after="0"/>
              <w:ind w:right="72"/>
            </w:pPr>
            <w:r>
              <w:t>-5.97 dB</w:t>
            </w:r>
          </w:p>
          <w:p w14:paraId="4C50B9A5" w14:textId="77777777" w:rsidR="00A54F77" w:rsidRPr="009224DD" w:rsidRDefault="00A54F77" w:rsidP="00AB5503">
            <w:pPr>
              <w:spacing w:after="0"/>
              <w:ind w:right="72"/>
            </w:pPr>
          </w:p>
        </w:tc>
      </w:tr>
      <w:tr w:rsidR="00A54F77" w:rsidRPr="00FA3CEB" w14:paraId="47992792" w14:textId="77777777" w:rsidTr="00AB5503">
        <w:trPr>
          <w:cantSplit/>
          <w:jc w:val="center"/>
        </w:trPr>
        <w:tc>
          <w:tcPr>
            <w:tcW w:w="2995" w:type="dxa"/>
            <w:vAlign w:val="center"/>
          </w:tcPr>
          <w:p w14:paraId="16CA5022" w14:textId="77777777" w:rsidR="00A54F77" w:rsidRPr="0027748D" w:rsidRDefault="00A54F77" w:rsidP="00AB5503">
            <w:pPr>
              <w:spacing w:after="0"/>
              <w:ind w:right="72"/>
            </w:pPr>
            <w:r w:rsidRPr="0027748D">
              <w:t>Propagation conditions</w:t>
            </w:r>
            <w:r>
              <w:t xml:space="preserve"> [38.101-4]</w:t>
            </w:r>
          </w:p>
        </w:tc>
        <w:tc>
          <w:tcPr>
            <w:tcW w:w="746" w:type="dxa"/>
            <w:vAlign w:val="center"/>
          </w:tcPr>
          <w:p w14:paraId="6A70E20B" w14:textId="77777777" w:rsidR="00A54F77" w:rsidRPr="0027748D" w:rsidRDefault="00A54F77" w:rsidP="00AB5503">
            <w:pPr>
              <w:spacing w:after="0"/>
              <w:ind w:right="72"/>
            </w:pPr>
            <w:r w:rsidRPr="0027748D">
              <w:t>-</w:t>
            </w:r>
          </w:p>
        </w:tc>
        <w:tc>
          <w:tcPr>
            <w:tcW w:w="5654" w:type="dxa"/>
            <w:gridSpan w:val="2"/>
            <w:vAlign w:val="center"/>
          </w:tcPr>
          <w:p w14:paraId="079CBAF5" w14:textId="77777777" w:rsidR="00A54F77" w:rsidRDefault="00A54F77" w:rsidP="00AB5503">
            <w:pPr>
              <w:snapToGrid w:val="0"/>
              <w:spacing w:after="0"/>
            </w:pPr>
            <w:r>
              <w:t>AWGN/TDL-A (30ns delay spread)/TDL-B (100ns delay spread)/TDL-C (300ns delay spread) for 4GHz</w:t>
            </w:r>
          </w:p>
          <w:p w14:paraId="22BCFF41" w14:textId="77777777" w:rsidR="00A54F77" w:rsidRPr="00FA3CEB" w:rsidRDefault="00A54F77" w:rsidP="00AB5503">
            <w:pPr>
              <w:spacing w:after="0"/>
              <w:ind w:right="72"/>
            </w:pPr>
            <w:r>
              <w:t>TDL-A (30ns delay spread)/TDL-C (60ns delay spread) for 30GHz</w:t>
            </w:r>
            <w:r w:rsidRPr="00991A66">
              <w:rPr>
                <w:vertAlign w:val="superscript"/>
              </w:rPr>
              <w:t>Note</w:t>
            </w:r>
          </w:p>
        </w:tc>
      </w:tr>
      <w:tr w:rsidR="00A54F77" w:rsidRPr="00FA3CEB" w14:paraId="1D1DB26B" w14:textId="77777777" w:rsidTr="00AB5503">
        <w:trPr>
          <w:cantSplit/>
          <w:jc w:val="center"/>
        </w:trPr>
        <w:tc>
          <w:tcPr>
            <w:tcW w:w="2995" w:type="dxa"/>
            <w:vAlign w:val="center"/>
          </w:tcPr>
          <w:p w14:paraId="598FE667" w14:textId="77777777" w:rsidR="00A54F77" w:rsidRPr="0027748D" w:rsidRDefault="00A54F77" w:rsidP="00AB5503">
            <w:pPr>
              <w:spacing w:after="0"/>
              <w:ind w:right="72"/>
            </w:pPr>
            <w:r>
              <w:rPr>
                <w:rFonts w:hint="eastAsia"/>
              </w:rPr>
              <w:t>U</w:t>
            </w:r>
            <w:r>
              <w:t>E speed</w:t>
            </w:r>
          </w:p>
        </w:tc>
        <w:tc>
          <w:tcPr>
            <w:tcW w:w="746" w:type="dxa"/>
            <w:vAlign w:val="center"/>
          </w:tcPr>
          <w:p w14:paraId="0086D982" w14:textId="77777777" w:rsidR="00A54F77" w:rsidRPr="0027748D" w:rsidRDefault="00A54F77" w:rsidP="00AB5503">
            <w:pPr>
              <w:spacing w:after="0"/>
              <w:ind w:right="72"/>
            </w:pPr>
          </w:p>
        </w:tc>
        <w:tc>
          <w:tcPr>
            <w:tcW w:w="5654" w:type="dxa"/>
            <w:gridSpan w:val="2"/>
            <w:vAlign w:val="center"/>
          </w:tcPr>
          <w:p w14:paraId="50530CC5" w14:textId="77777777" w:rsidR="00A54F77" w:rsidRPr="00450491" w:rsidDel="00991A66" w:rsidRDefault="00A54F77" w:rsidP="00AB5503">
            <w:pPr>
              <w:spacing w:after="0"/>
              <w:ind w:right="72"/>
              <w:jc w:val="center"/>
            </w:pPr>
            <w:r>
              <w:rPr>
                <w:rFonts w:hint="eastAsia"/>
              </w:rPr>
              <w:t>3</w:t>
            </w:r>
            <w:r>
              <w:t>km/h</w:t>
            </w:r>
          </w:p>
        </w:tc>
      </w:tr>
      <w:tr w:rsidR="00A54F77" w:rsidRPr="00FA3CEB" w14:paraId="50D6A2DD" w14:textId="77777777" w:rsidTr="00AB5503">
        <w:trPr>
          <w:cantSplit/>
          <w:jc w:val="center"/>
        </w:trPr>
        <w:tc>
          <w:tcPr>
            <w:tcW w:w="9395" w:type="dxa"/>
            <w:gridSpan w:val="4"/>
            <w:vAlign w:val="center"/>
          </w:tcPr>
          <w:p w14:paraId="17527170" w14:textId="77777777" w:rsidR="00A54F77" w:rsidRPr="00450491" w:rsidRDefault="00A54F77" w:rsidP="00AB5503">
            <w:pPr>
              <w:spacing w:after="0"/>
              <w:ind w:right="72"/>
            </w:pPr>
            <w:r>
              <w:t>NOTE: the companies are encouraged to state channel model parameters together with the results, the parameters are to be further discussed and aligned</w:t>
            </w:r>
          </w:p>
        </w:tc>
      </w:tr>
    </w:tbl>
    <w:p w14:paraId="5532D592" w14:textId="77777777" w:rsidR="00A54F77" w:rsidRDefault="00A54F77" w:rsidP="00A54F77"/>
    <w:p w14:paraId="1A38215A" w14:textId="77777777" w:rsidR="00A54F77" w:rsidRDefault="00A54F77" w:rsidP="00A54F77">
      <w:r w:rsidRPr="00473570">
        <w:lastRenderedPageBreak/>
        <w:t>Performance Metrics</w:t>
      </w:r>
    </w:p>
    <w:p w14:paraId="76642EF7" w14:textId="77777777" w:rsidR="00A54F77" w:rsidRPr="00473570" w:rsidRDefault="00A54F77" w:rsidP="00A54F77">
      <w:r w:rsidRPr="00473570">
        <w:t>For different estimation time periods, the CDF curves and 90</w:t>
      </w:r>
      <w:r w:rsidRPr="00473570">
        <w:rPr>
          <w:vertAlign w:val="superscript"/>
        </w:rPr>
        <w:t>th</w:t>
      </w:r>
      <w:r w:rsidRPr="00473570">
        <w:t xml:space="preserve"> %-</w:t>
      </w:r>
      <w:proofErr w:type="spellStart"/>
      <w:r w:rsidRPr="00473570">
        <w:t>iles</w:t>
      </w:r>
      <w:proofErr w:type="spellEnd"/>
      <w:r w:rsidRPr="00473570">
        <w:t xml:space="preserve"> are to be provided for (without RF impairment margin):</w:t>
      </w:r>
    </w:p>
    <w:p w14:paraId="7C6ABF8D" w14:textId="77777777" w:rsidR="00A54F77" w:rsidRDefault="00A54F77" w:rsidP="00A54F77">
      <w:pPr>
        <w:numPr>
          <w:ilvl w:val="0"/>
          <w:numId w:val="11"/>
        </w:numPr>
        <w:overflowPunct w:val="0"/>
        <w:autoSpaceDE w:val="0"/>
        <w:autoSpaceDN w:val="0"/>
        <w:adjustRightInd w:val="0"/>
        <w:textAlignment w:val="baseline"/>
      </w:pPr>
      <w:r w:rsidRPr="00473570">
        <w:t xml:space="preserve">Delta measurement   = (estimated measurement – ideal measurement) </w:t>
      </w:r>
      <w:r w:rsidRPr="00473570">
        <w:tab/>
        <w:t>[dB];</w:t>
      </w:r>
    </w:p>
    <w:p w14:paraId="05DCADB1" w14:textId="2A9800B8" w:rsidR="00A54F77" w:rsidRDefault="00A54F77" w:rsidP="007A4C5D">
      <w:pPr>
        <w:spacing w:before="240" w:after="0"/>
        <w:rPr>
          <w:sz w:val="22"/>
          <w:szCs w:val="22"/>
          <w:lang w:eastAsia="zh-CN"/>
        </w:rPr>
      </w:pPr>
    </w:p>
    <w:p w14:paraId="1E621359" w14:textId="57C8D83C" w:rsidR="0059034C" w:rsidRDefault="0059034C" w:rsidP="0059034C">
      <w:pPr>
        <w:pStyle w:val="3"/>
      </w:pPr>
      <w:r>
        <w:t xml:space="preserve">4.4 </w:t>
      </w:r>
      <w:r w:rsidRPr="00BA1F75">
        <w:t xml:space="preserve">Simulation </w:t>
      </w:r>
      <w:r>
        <w:t xml:space="preserve">results </w:t>
      </w:r>
      <w:r>
        <w:rPr>
          <w:rFonts w:hint="eastAsia"/>
        </w:rPr>
        <w:t>f</w:t>
      </w:r>
      <w:r>
        <w:t xml:space="preserve">or SSB </w:t>
      </w:r>
      <w:r>
        <w:rPr>
          <w:rFonts w:hint="eastAsia"/>
        </w:rPr>
        <w:t>measurements</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4"/>
      </w:tblGrid>
      <w:tr w:rsidR="0059034C" w14:paraId="36976DC5" w14:textId="77777777" w:rsidTr="0059034C">
        <w:trPr>
          <w:trHeight w:val="3889"/>
        </w:trPr>
        <w:tc>
          <w:tcPr>
            <w:tcW w:w="4815" w:type="dxa"/>
          </w:tcPr>
          <w:p w14:paraId="5DF7D814" w14:textId="77777777" w:rsidR="0059034C" w:rsidRDefault="0059034C" w:rsidP="00AB5503">
            <w:r>
              <w:rPr>
                <w:noProof/>
              </w:rPr>
              <w:drawing>
                <wp:inline distT="0" distB="0" distL="0" distR="0" wp14:anchorId="5EE98217" wp14:editId="3F309CAC">
                  <wp:extent cx="2920621" cy="2189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9034" cy="2196023"/>
                          </a:xfrm>
                          <a:prstGeom prst="rect">
                            <a:avLst/>
                          </a:prstGeom>
                          <a:noFill/>
                          <a:ln>
                            <a:noFill/>
                          </a:ln>
                        </pic:spPr>
                      </pic:pic>
                    </a:graphicData>
                  </a:graphic>
                </wp:inline>
              </w:drawing>
            </w:r>
          </w:p>
        </w:tc>
        <w:tc>
          <w:tcPr>
            <w:tcW w:w="4814" w:type="dxa"/>
          </w:tcPr>
          <w:p w14:paraId="082961BE" w14:textId="77777777" w:rsidR="0059034C" w:rsidRDefault="0059034C" w:rsidP="00AB5503">
            <w:r>
              <w:rPr>
                <w:noProof/>
              </w:rPr>
              <w:drawing>
                <wp:inline distT="0" distB="0" distL="0" distR="0" wp14:anchorId="46F7570A" wp14:editId="19D2EB55">
                  <wp:extent cx="2920153" cy="21901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7043" cy="2210282"/>
                          </a:xfrm>
                          <a:prstGeom prst="rect">
                            <a:avLst/>
                          </a:prstGeom>
                          <a:noFill/>
                          <a:ln>
                            <a:noFill/>
                          </a:ln>
                        </pic:spPr>
                      </pic:pic>
                    </a:graphicData>
                  </a:graphic>
                </wp:inline>
              </w:drawing>
            </w:r>
          </w:p>
        </w:tc>
      </w:tr>
      <w:tr w:rsidR="0059034C" w14:paraId="0733E43C" w14:textId="77777777" w:rsidTr="0059034C">
        <w:trPr>
          <w:trHeight w:val="3889"/>
        </w:trPr>
        <w:tc>
          <w:tcPr>
            <w:tcW w:w="4815" w:type="dxa"/>
          </w:tcPr>
          <w:p w14:paraId="3FC77624" w14:textId="77777777" w:rsidR="0059034C" w:rsidRDefault="0059034C" w:rsidP="00AB5503">
            <w:r>
              <w:rPr>
                <w:noProof/>
              </w:rPr>
              <w:drawing>
                <wp:inline distT="0" distB="0" distL="0" distR="0" wp14:anchorId="4B9AE768" wp14:editId="10AC5E38">
                  <wp:extent cx="2920153" cy="2190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1825" cy="2191369"/>
                          </a:xfrm>
                          <a:prstGeom prst="rect">
                            <a:avLst/>
                          </a:prstGeom>
                          <a:noFill/>
                          <a:ln>
                            <a:noFill/>
                          </a:ln>
                        </pic:spPr>
                      </pic:pic>
                    </a:graphicData>
                  </a:graphic>
                </wp:inline>
              </w:drawing>
            </w:r>
          </w:p>
        </w:tc>
        <w:tc>
          <w:tcPr>
            <w:tcW w:w="4814" w:type="dxa"/>
          </w:tcPr>
          <w:p w14:paraId="620C26A8" w14:textId="77777777" w:rsidR="0059034C" w:rsidRDefault="0059034C" w:rsidP="00AB5503">
            <w:r>
              <w:rPr>
                <w:noProof/>
              </w:rPr>
              <w:drawing>
                <wp:inline distT="0" distB="0" distL="0" distR="0" wp14:anchorId="3FA7513A" wp14:editId="10E3F178">
                  <wp:extent cx="2920153" cy="2190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3383" cy="2192538"/>
                          </a:xfrm>
                          <a:prstGeom prst="rect">
                            <a:avLst/>
                          </a:prstGeom>
                          <a:noFill/>
                          <a:ln>
                            <a:noFill/>
                          </a:ln>
                        </pic:spPr>
                      </pic:pic>
                    </a:graphicData>
                  </a:graphic>
                </wp:inline>
              </w:drawing>
            </w:r>
          </w:p>
        </w:tc>
      </w:tr>
      <w:tr w:rsidR="0059034C" w14:paraId="1E7D0825" w14:textId="77777777" w:rsidTr="0059034C">
        <w:trPr>
          <w:trHeight w:val="3889"/>
        </w:trPr>
        <w:tc>
          <w:tcPr>
            <w:tcW w:w="4814" w:type="dxa"/>
          </w:tcPr>
          <w:p w14:paraId="3D731E8D" w14:textId="77777777" w:rsidR="0059034C" w:rsidRDefault="0059034C" w:rsidP="00AB5503">
            <w:r>
              <w:rPr>
                <w:noProof/>
              </w:rPr>
              <w:drawing>
                <wp:inline distT="0" distB="0" distL="0" distR="0" wp14:anchorId="13B34271" wp14:editId="5F08A537">
                  <wp:extent cx="2919730" cy="21897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7240" cy="2195431"/>
                          </a:xfrm>
                          <a:prstGeom prst="rect">
                            <a:avLst/>
                          </a:prstGeom>
                          <a:noFill/>
                          <a:ln>
                            <a:noFill/>
                          </a:ln>
                        </pic:spPr>
                      </pic:pic>
                    </a:graphicData>
                  </a:graphic>
                </wp:inline>
              </w:drawing>
            </w:r>
          </w:p>
        </w:tc>
        <w:tc>
          <w:tcPr>
            <w:tcW w:w="4813" w:type="dxa"/>
          </w:tcPr>
          <w:p w14:paraId="0467D5AD" w14:textId="77777777" w:rsidR="0059034C" w:rsidRDefault="0059034C" w:rsidP="00AB5503">
            <w:r>
              <w:rPr>
                <w:noProof/>
              </w:rPr>
              <w:drawing>
                <wp:inline distT="0" distB="0" distL="0" distR="0" wp14:anchorId="69B729B6" wp14:editId="32C81930">
                  <wp:extent cx="2919306" cy="21894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3870" cy="2192903"/>
                          </a:xfrm>
                          <a:prstGeom prst="rect">
                            <a:avLst/>
                          </a:prstGeom>
                          <a:noFill/>
                          <a:ln>
                            <a:noFill/>
                          </a:ln>
                        </pic:spPr>
                      </pic:pic>
                    </a:graphicData>
                  </a:graphic>
                </wp:inline>
              </w:drawing>
            </w:r>
          </w:p>
        </w:tc>
      </w:tr>
    </w:tbl>
    <w:bookmarkEnd w:id="4"/>
    <w:p w14:paraId="108E5AA7" w14:textId="0C1DECC2" w:rsidR="0064384A" w:rsidRPr="0064384A" w:rsidRDefault="00CC6F36" w:rsidP="0064384A">
      <w:pPr>
        <w:pStyle w:val="afb"/>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2"/>
      <w:bookmarkEnd w:id="3"/>
    </w:p>
    <w:p w14:paraId="0E6D105E" w14:textId="29672252" w:rsidR="000D555D" w:rsidRPr="000D555D" w:rsidRDefault="00EB2FEE" w:rsidP="000D555D">
      <w:pPr>
        <w:pStyle w:val="afb"/>
        <w:numPr>
          <w:ilvl w:val="0"/>
          <w:numId w:val="2"/>
        </w:numPr>
        <w:spacing w:before="240"/>
        <w:contextualSpacing w:val="0"/>
        <w:rPr>
          <w:rFonts w:ascii="Times New Roman" w:hAnsi="Times New Roman"/>
          <w:sz w:val="20"/>
        </w:rPr>
      </w:pPr>
      <w:r w:rsidRPr="00EB2FEE">
        <w:rPr>
          <w:rFonts w:ascii="Times New Roman" w:hAnsi="Times New Roman"/>
          <w:sz w:val="20"/>
        </w:rPr>
        <w:t>RP-211584</w:t>
      </w:r>
      <w:r w:rsidRPr="00EB2FEE">
        <w:rPr>
          <w:rFonts w:ascii="Times New Roman" w:hAnsi="Times New Roman"/>
          <w:sz w:val="20"/>
        </w:rPr>
        <w:tab/>
        <w:t>Revised WID: Extending current NR operation to 71GHz</w:t>
      </w:r>
      <w:r w:rsidRPr="008935D9">
        <w:rPr>
          <w:rFonts w:ascii="Times New Roman" w:hAnsi="Times New Roman"/>
          <w:sz w:val="20"/>
        </w:rPr>
        <w:t xml:space="preserve">, </w:t>
      </w:r>
      <w:r w:rsidRPr="00EB2FEE">
        <w:rPr>
          <w:rFonts w:ascii="Times New Roman" w:hAnsi="Times New Roman"/>
          <w:sz w:val="20"/>
        </w:rPr>
        <w:t>Qualcomm</w:t>
      </w:r>
    </w:p>
    <w:p w14:paraId="4BD8D6AE" w14:textId="77777777" w:rsidR="003C5F91" w:rsidRPr="0018400A" w:rsidRDefault="003C5F91" w:rsidP="003C5F91">
      <w:pPr>
        <w:pStyle w:val="afb"/>
        <w:numPr>
          <w:ilvl w:val="0"/>
          <w:numId w:val="2"/>
        </w:numPr>
        <w:spacing w:before="240"/>
        <w:contextualSpacing w:val="0"/>
        <w:rPr>
          <w:rFonts w:ascii="Times New Roman" w:hAnsi="Times New Roman"/>
          <w:sz w:val="20"/>
        </w:rPr>
      </w:pPr>
      <w:r w:rsidRPr="0018400A">
        <w:rPr>
          <w:rFonts w:ascii="Times New Roman" w:hAnsi="Times New Roman"/>
          <w:sz w:val="20"/>
        </w:rPr>
        <w:t>R4-2108354</w:t>
      </w:r>
      <w:r w:rsidRPr="0018400A">
        <w:rPr>
          <w:rFonts w:ascii="Times New Roman" w:hAnsi="Times New Roman"/>
          <w:sz w:val="20"/>
        </w:rPr>
        <w:tab/>
        <w:t>WF on NR extension to 71 GHz – RRM, Qualcomm</w:t>
      </w:r>
    </w:p>
    <w:p w14:paraId="2BCA1015" w14:textId="37D167AF" w:rsidR="001F7BAF" w:rsidRPr="001F7BAF" w:rsidRDefault="001F7BAF" w:rsidP="001F7BAF">
      <w:pPr>
        <w:pStyle w:val="afb"/>
        <w:numPr>
          <w:ilvl w:val="0"/>
          <w:numId w:val="2"/>
        </w:numPr>
        <w:spacing w:before="240"/>
        <w:contextualSpacing w:val="0"/>
        <w:rPr>
          <w:rFonts w:ascii="Times New Roman" w:hAnsi="Times New Roman"/>
          <w:sz w:val="20"/>
        </w:rPr>
      </w:pPr>
      <w:r w:rsidRPr="001F7BAF">
        <w:rPr>
          <w:rFonts w:ascii="Times New Roman" w:hAnsi="Times New Roman"/>
          <w:sz w:val="20"/>
        </w:rPr>
        <w:t>R4-2107997</w:t>
      </w:r>
      <w:r w:rsidRPr="001F7BAF">
        <w:rPr>
          <w:rFonts w:ascii="Times New Roman" w:hAnsi="Times New Roman"/>
          <w:sz w:val="20"/>
        </w:rPr>
        <w:tab/>
        <w:t>WF on [145] NR_ext_to_71GHz_Part1, Intel</w:t>
      </w:r>
    </w:p>
    <w:p w14:paraId="3BB79F75" w14:textId="0A95B5AA" w:rsidR="000D555D" w:rsidRPr="00E502D1" w:rsidRDefault="00C3526F" w:rsidP="004F3F03">
      <w:pPr>
        <w:pStyle w:val="afb"/>
        <w:numPr>
          <w:ilvl w:val="0"/>
          <w:numId w:val="2"/>
        </w:numPr>
        <w:spacing w:before="240"/>
        <w:contextualSpacing w:val="0"/>
        <w:rPr>
          <w:rFonts w:ascii="Times New Roman" w:hAnsi="Times New Roman"/>
          <w:sz w:val="20"/>
        </w:rPr>
      </w:pPr>
      <w:r w:rsidRPr="00E502D1">
        <w:rPr>
          <w:rFonts w:ascii="Times New Roman" w:hAnsi="Times New Roman"/>
          <w:sz w:val="20"/>
        </w:rPr>
        <w:t>R4-2109944</w:t>
      </w:r>
      <w:r w:rsidRPr="00E502D1">
        <w:rPr>
          <w:rFonts w:ascii="Times New Roman" w:hAnsi="Times New Roman"/>
          <w:sz w:val="20"/>
        </w:rPr>
        <w:tab/>
        <w:t>RRM impacts overview for extending NR operation to 71GHz, vivo</w:t>
      </w:r>
    </w:p>
    <w:sectPr w:rsidR="000D555D" w:rsidRPr="00E502D1">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CB75" w14:textId="77777777" w:rsidR="002F7E06" w:rsidRDefault="002F7E06">
      <w:r>
        <w:separator/>
      </w:r>
    </w:p>
  </w:endnote>
  <w:endnote w:type="continuationSeparator" w:id="0">
    <w:p w14:paraId="3FD97C0E" w14:textId="77777777" w:rsidR="002F7E06" w:rsidRDefault="002F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1725" w14:textId="77777777" w:rsidR="002F7E06" w:rsidRDefault="002F7E06">
      <w:r>
        <w:separator/>
      </w:r>
    </w:p>
  </w:footnote>
  <w:footnote w:type="continuationSeparator" w:id="0">
    <w:p w14:paraId="369CA440" w14:textId="77777777" w:rsidR="002F7E06" w:rsidRDefault="002F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A5DC5"/>
    <w:multiLevelType w:val="hybridMultilevel"/>
    <w:tmpl w:val="3CF2A1AA"/>
    <w:lvl w:ilvl="0" w:tplc="6EB8008E">
      <w:start w:val="1"/>
      <w:numFmt w:val="bullet"/>
      <w:lvlText w:val="•"/>
      <w:lvlJc w:val="left"/>
      <w:pPr>
        <w:tabs>
          <w:tab w:val="num" w:pos="720"/>
        </w:tabs>
        <w:ind w:left="720" w:hanging="360"/>
      </w:pPr>
      <w:rPr>
        <w:rFonts w:ascii="Arial" w:hAnsi="Arial" w:hint="default"/>
      </w:rPr>
    </w:lvl>
    <w:lvl w:ilvl="1" w:tplc="A3C416EA" w:tentative="1">
      <w:start w:val="1"/>
      <w:numFmt w:val="bullet"/>
      <w:lvlText w:val="•"/>
      <w:lvlJc w:val="left"/>
      <w:pPr>
        <w:tabs>
          <w:tab w:val="num" w:pos="1440"/>
        </w:tabs>
        <w:ind w:left="1440" w:hanging="360"/>
      </w:pPr>
      <w:rPr>
        <w:rFonts w:ascii="Arial" w:hAnsi="Arial" w:hint="default"/>
      </w:rPr>
    </w:lvl>
    <w:lvl w:ilvl="2" w:tplc="798694E8" w:tentative="1">
      <w:start w:val="1"/>
      <w:numFmt w:val="bullet"/>
      <w:lvlText w:val="•"/>
      <w:lvlJc w:val="left"/>
      <w:pPr>
        <w:tabs>
          <w:tab w:val="num" w:pos="2160"/>
        </w:tabs>
        <w:ind w:left="2160" w:hanging="360"/>
      </w:pPr>
      <w:rPr>
        <w:rFonts w:ascii="Arial" w:hAnsi="Arial" w:hint="default"/>
      </w:rPr>
    </w:lvl>
    <w:lvl w:ilvl="3" w:tplc="0ABE56E4" w:tentative="1">
      <w:start w:val="1"/>
      <w:numFmt w:val="bullet"/>
      <w:lvlText w:val="•"/>
      <w:lvlJc w:val="left"/>
      <w:pPr>
        <w:tabs>
          <w:tab w:val="num" w:pos="2880"/>
        </w:tabs>
        <w:ind w:left="2880" w:hanging="360"/>
      </w:pPr>
      <w:rPr>
        <w:rFonts w:ascii="Arial" w:hAnsi="Arial" w:hint="default"/>
      </w:rPr>
    </w:lvl>
    <w:lvl w:ilvl="4" w:tplc="BA26F3F4" w:tentative="1">
      <w:start w:val="1"/>
      <w:numFmt w:val="bullet"/>
      <w:lvlText w:val="•"/>
      <w:lvlJc w:val="left"/>
      <w:pPr>
        <w:tabs>
          <w:tab w:val="num" w:pos="3600"/>
        </w:tabs>
        <w:ind w:left="3600" w:hanging="360"/>
      </w:pPr>
      <w:rPr>
        <w:rFonts w:ascii="Arial" w:hAnsi="Arial" w:hint="default"/>
      </w:rPr>
    </w:lvl>
    <w:lvl w:ilvl="5" w:tplc="5A6E8B7C" w:tentative="1">
      <w:start w:val="1"/>
      <w:numFmt w:val="bullet"/>
      <w:lvlText w:val="•"/>
      <w:lvlJc w:val="left"/>
      <w:pPr>
        <w:tabs>
          <w:tab w:val="num" w:pos="4320"/>
        </w:tabs>
        <w:ind w:left="4320" w:hanging="360"/>
      </w:pPr>
      <w:rPr>
        <w:rFonts w:ascii="Arial" w:hAnsi="Arial" w:hint="default"/>
      </w:rPr>
    </w:lvl>
    <w:lvl w:ilvl="6" w:tplc="78A84392" w:tentative="1">
      <w:start w:val="1"/>
      <w:numFmt w:val="bullet"/>
      <w:lvlText w:val="•"/>
      <w:lvlJc w:val="left"/>
      <w:pPr>
        <w:tabs>
          <w:tab w:val="num" w:pos="5040"/>
        </w:tabs>
        <w:ind w:left="5040" w:hanging="360"/>
      </w:pPr>
      <w:rPr>
        <w:rFonts w:ascii="Arial" w:hAnsi="Arial" w:hint="default"/>
      </w:rPr>
    </w:lvl>
    <w:lvl w:ilvl="7" w:tplc="952060A8" w:tentative="1">
      <w:start w:val="1"/>
      <w:numFmt w:val="bullet"/>
      <w:lvlText w:val="•"/>
      <w:lvlJc w:val="left"/>
      <w:pPr>
        <w:tabs>
          <w:tab w:val="num" w:pos="5760"/>
        </w:tabs>
        <w:ind w:left="5760" w:hanging="360"/>
      </w:pPr>
      <w:rPr>
        <w:rFonts w:ascii="Arial" w:hAnsi="Arial" w:hint="default"/>
      </w:rPr>
    </w:lvl>
    <w:lvl w:ilvl="8" w:tplc="73503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197200"/>
    <w:multiLevelType w:val="hybridMultilevel"/>
    <w:tmpl w:val="7ACA1166"/>
    <w:lvl w:ilvl="0" w:tplc="BBC62BE0">
      <w:start w:val="1"/>
      <w:numFmt w:val="bullet"/>
      <w:lvlText w:val="•"/>
      <w:lvlJc w:val="left"/>
      <w:pPr>
        <w:tabs>
          <w:tab w:val="num" w:pos="720"/>
        </w:tabs>
        <w:ind w:left="720" w:hanging="360"/>
      </w:pPr>
      <w:rPr>
        <w:rFonts w:ascii="Arial" w:hAnsi="Arial" w:hint="default"/>
      </w:rPr>
    </w:lvl>
    <w:lvl w:ilvl="1" w:tplc="ADCA9860">
      <w:start w:val="1"/>
      <w:numFmt w:val="bullet"/>
      <w:lvlText w:val="•"/>
      <w:lvlJc w:val="left"/>
      <w:pPr>
        <w:tabs>
          <w:tab w:val="num" w:pos="1440"/>
        </w:tabs>
        <w:ind w:left="1440" w:hanging="360"/>
      </w:pPr>
      <w:rPr>
        <w:rFonts w:ascii="Arial" w:hAnsi="Arial" w:hint="default"/>
      </w:rPr>
    </w:lvl>
    <w:lvl w:ilvl="2" w:tplc="49D4A614" w:tentative="1">
      <w:start w:val="1"/>
      <w:numFmt w:val="bullet"/>
      <w:lvlText w:val="•"/>
      <w:lvlJc w:val="left"/>
      <w:pPr>
        <w:tabs>
          <w:tab w:val="num" w:pos="2160"/>
        </w:tabs>
        <w:ind w:left="2160" w:hanging="360"/>
      </w:pPr>
      <w:rPr>
        <w:rFonts w:ascii="Arial" w:hAnsi="Arial" w:hint="default"/>
      </w:rPr>
    </w:lvl>
    <w:lvl w:ilvl="3" w:tplc="F38AAFCE" w:tentative="1">
      <w:start w:val="1"/>
      <w:numFmt w:val="bullet"/>
      <w:lvlText w:val="•"/>
      <w:lvlJc w:val="left"/>
      <w:pPr>
        <w:tabs>
          <w:tab w:val="num" w:pos="2880"/>
        </w:tabs>
        <w:ind w:left="2880" w:hanging="360"/>
      </w:pPr>
      <w:rPr>
        <w:rFonts w:ascii="Arial" w:hAnsi="Arial" w:hint="default"/>
      </w:rPr>
    </w:lvl>
    <w:lvl w:ilvl="4" w:tplc="27A8A71A" w:tentative="1">
      <w:start w:val="1"/>
      <w:numFmt w:val="bullet"/>
      <w:lvlText w:val="•"/>
      <w:lvlJc w:val="left"/>
      <w:pPr>
        <w:tabs>
          <w:tab w:val="num" w:pos="3600"/>
        </w:tabs>
        <w:ind w:left="3600" w:hanging="360"/>
      </w:pPr>
      <w:rPr>
        <w:rFonts w:ascii="Arial" w:hAnsi="Arial" w:hint="default"/>
      </w:rPr>
    </w:lvl>
    <w:lvl w:ilvl="5" w:tplc="11B49742" w:tentative="1">
      <w:start w:val="1"/>
      <w:numFmt w:val="bullet"/>
      <w:lvlText w:val="•"/>
      <w:lvlJc w:val="left"/>
      <w:pPr>
        <w:tabs>
          <w:tab w:val="num" w:pos="4320"/>
        </w:tabs>
        <w:ind w:left="4320" w:hanging="360"/>
      </w:pPr>
      <w:rPr>
        <w:rFonts w:ascii="Arial" w:hAnsi="Arial" w:hint="default"/>
      </w:rPr>
    </w:lvl>
    <w:lvl w:ilvl="6" w:tplc="658896DC" w:tentative="1">
      <w:start w:val="1"/>
      <w:numFmt w:val="bullet"/>
      <w:lvlText w:val="•"/>
      <w:lvlJc w:val="left"/>
      <w:pPr>
        <w:tabs>
          <w:tab w:val="num" w:pos="5040"/>
        </w:tabs>
        <w:ind w:left="5040" w:hanging="360"/>
      </w:pPr>
      <w:rPr>
        <w:rFonts w:ascii="Arial" w:hAnsi="Arial" w:hint="default"/>
      </w:rPr>
    </w:lvl>
    <w:lvl w:ilvl="7" w:tplc="EF0A0CEE" w:tentative="1">
      <w:start w:val="1"/>
      <w:numFmt w:val="bullet"/>
      <w:lvlText w:val="•"/>
      <w:lvlJc w:val="left"/>
      <w:pPr>
        <w:tabs>
          <w:tab w:val="num" w:pos="5760"/>
        </w:tabs>
        <w:ind w:left="5760" w:hanging="360"/>
      </w:pPr>
      <w:rPr>
        <w:rFonts w:ascii="Arial" w:hAnsi="Arial" w:hint="default"/>
      </w:rPr>
    </w:lvl>
    <w:lvl w:ilvl="8" w:tplc="7A06BD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D033886"/>
    <w:multiLevelType w:val="hybridMultilevel"/>
    <w:tmpl w:val="61CE98F6"/>
    <w:lvl w:ilvl="0" w:tplc="9A0EB028">
      <w:start w:val="1"/>
      <w:numFmt w:val="bullet"/>
      <w:lvlText w:val="•"/>
      <w:lvlJc w:val="left"/>
      <w:pPr>
        <w:tabs>
          <w:tab w:val="num" w:pos="360"/>
        </w:tabs>
        <w:ind w:left="360" w:hanging="360"/>
      </w:pPr>
      <w:rPr>
        <w:rFonts w:ascii="Arial" w:hAnsi="Arial" w:hint="default"/>
      </w:rPr>
    </w:lvl>
    <w:lvl w:ilvl="1" w:tplc="777426A6">
      <w:numFmt w:val="bullet"/>
      <w:lvlText w:val="•"/>
      <w:lvlJc w:val="left"/>
      <w:pPr>
        <w:tabs>
          <w:tab w:val="num" w:pos="1080"/>
        </w:tabs>
        <w:ind w:left="1080" w:hanging="360"/>
      </w:pPr>
      <w:rPr>
        <w:rFonts w:ascii="Arial" w:hAnsi="Arial" w:hint="default"/>
      </w:rPr>
    </w:lvl>
    <w:lvl w:ilvl="2" w:tplc="2E12B9DA">
      <w:numFmt w:val="bullet"/>
      <w:lvlText w:val="•"/>
      <w:lvlJc w:val="left"/>
      <w:pPr>
        <w:tabs>
          <w:tab w:val="num" w:pos="1800"/>
        </w:tabs>
        <w:ind w:left="1800" w:hanging="360"/>
      </w:pPr>
      <w:rPr>
        <w:rFonts w:ascii="Arial" w:hAnsi="Arial" w:hint="default"/>
      </w:rPr>
    </w:lvl>
    <w:lvl w:ilvl="3" w:tplc="56CE713C">
      <w:start w:val="1"/>
      <w:numFmt w:val="bullet"/>
      <w:lvlText w:val="•"/>
      <w:lvlJc w:val="left"/>
      <w:pPr>
        <w:tabs>
          <w:tab w:val="num" w:pos="2520"/>
        </w:tabs>
        <w:ind w:left="2520" w:hanging="360"/>
      </w:pPr>
      <w:rPr>
        <w:rFonts w:ascii="Arial" w:hAnsi="Arial" w:hint="default"/>
      </w:rPr>
    </w:lvl>
    <w:lvl w:ilvl="4" w:tplc="AB5ED92C" w:tentative="1">
      <w:start w:val="1"/>
      <w:numFmt w:val="bullet"/>
      <w:lvlText w:val="•"/>
      <w:lvlJc w:val="left"/>
      <w:pPr>
        <w:tabs>
          <w:tab w:val="num" w:pos="3240"/>
        </w:tabs>
        <w:ind w:left="3240" w:hanging="360"/>
      </w:pPr>
      <w:rPr>
        <w:rFonts w:ascii="Arial" w:hAnsi="Arial" w:hint="default"/>
      </w:rPr>
    </w:lvl>
    <w:lvl w:ilvl="5" w:tplc="F1C82C06" w:tentative="1">
      <w:start w:val="1"/>
      <w:numFmt w:val="bullet"/>
      <w:lvlText w:val="•"/>
      <w:lvlJc w:val="left"/>
      <w:pPr>
        <w:tabs>
          <w:tab w:val="num" w:pos="3960"/>
        </w:tabs>
        <w:ind w:left="3960" w:hanging="360"/>
      </w:pPr>
      <w:rPr>
        <w:rFonts w:ascii="Arial" w:hAnsi="Arial" w:hint="default"/>
      </w:rPr>
    </w:lvl>
    <w:lvl w:ilvl="6" w:tplc="49221D36" w:tentative="1">
      <w:start w:val="1"/>
      <w:numFmt w:val="bullet"/>
      <w:lvlText w:val="•"/>
      <w:lvlJc w:val="left"/>
      <w:pPr>
        <w:tabs>
          <w:tab w:val="num" w:pos="4680"/>
        </w:tabs>
        <w:ind w:left="4680" w:hanging="360"/>
      </w:pPr>
      <w:rPr>
        <w:rFonts w:ascii="Arial" w:hAnsi="Arial" w:hint="default"/>
      </w:rPr>
    </w:lvl>
    <w:lvl w:ilvl="7" w:tplc="1478871A" w:tentative="1">
      <w:start w:val="1"/>
      <w:numFmt w:val="bullet"/>
      <w:lvlText w:val="•"/>
      <w:lvlJc w:val="left"/>
      <w:pPr>
        <w:tabs>
          <w:tab w:val="num" w:pos="5400"/>
        </w:tabs>
        <w:ind w:left="5400" w:hanging="360"/>
      </w:pPr>
      <w:rPr>
        <w:rFonts w:ascii="Arial" w:hAnsi="Arial" w:hint="default"/>
      </w:rPr>
    </w:lvl>
    <w:lvl w:ilvl="8" w:tplc="82EE5EFE"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
  </w:num>
  <w:num w:numId="3">
    <w:abstractNumId w:val="4"/>
  </w:num>
  <w:num w:numId="4">
    <w:abstractNumId w:val="7"/>
  </w:num>
  <w:num w:numId="5">
    <w:abstractNumId w:val="8"/>
  </w:num>
  <w:num w:numId="6">
    <w:abstractNumId w:val="3"/>
  </w:num>
  <w:num w:numId="7">
    <w:abstractNumId w:val="2"/>
  </w:num>
  <w:num w:numId="8">
    <w:abstractNumId w:val="10"/>
  </w:num>
  <w:num w:numId="9">
    <w:abstractNumId w:val="0"/>
  </w:num>
  <w:num w:numId="10">
    <w:abstractNumId w:val="6"/>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2A52"/>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A5A"/>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5C6"/>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B74"/>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55D"/>
    <w:rsid w:val="000D5A61"/>
    <w:rsid w:val="000D63A5"/>
    <w:rsid w:val="000D6B3F"/>
    <w:rsid w:val="000D6F21"/>
    <w:rsid w:val="000D762F"/>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EB6"/>
    <w:rsid w:val="001115A8"/>
    <w:rsid w:val="0011168D"/>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AFC"/>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01"/>
    <w:rsid w:val="00170ABE"/>
    <w:rsid w:val="00170B45"/>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00A"/>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41F2"/>
    <w:rsid w:val="0019617D"/>
    <w:rsid w:val="001963B4"/>
    <w:rsid w:val="00196637"/>
    <w:rsid w:val="00196AB9"/>
    <w:rsid w:val="00196C1E"/>
    <w:rsid w:val="001974F5"/>
    <w:rsid w:val="001A0007"/>
    <w:rsid w:val="001A0C1E"/>
    <w:rsid w:val="001A0F19"/>
    <w:rsid w:val="001A16E4"/>
    <w:rsid w:val="001A1D4E"/>
    <w:rsid w:val="001A2589"/>
    <w:rsid w:val="001A29A5"/>
    <w:rsid w:val="001A2A37"/>
    <w:rsid w:val="001A4C19"/>
    <w:rsid w:val="001A4DAC"/>
    <w:rsid w:val="001A51F1"/>
    <w:rsid w:val="001A67AF"/>
    <w:rsid w:val="001A6804"/>
    <w:rsid w:val="001A6F7F"/>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4F6A"/>
    <w:rsid w:val="001E5E0B"/>
    <w:rsid w:val="001E69C5"/>
    <w:rsid w:val="001E6BE8"/>
    <w:rsid w:val="001E6E9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1F7BAF"/>
    <w:rsid w:val="002003EE"/>
    <w:rsid w:val="00200410"/>
    <w:rsid w:val="00200D57"/>
    <w:rsid w:val="00200E19"/>
    <w:rsid w:val="002013CC"/>
    <w:rsid w:val="0020172E"/>
    <w:rsid w:val="0020187B"/>
    <w:rsid w:val="00202A21"/>
    <w:rsid w:val="00202B57"/>
    <w:rsid w:val="00202BB6"/>
    <w:rsid w:val="0020309E"/>
    <w:rsid w:val="00203446"/>
    <w:rsid w:val="00203B06"/>
    <w:rsid w:val="002043CF"/>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767"/>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9A2"/>
    <w:rsid w:val="00223A1B"/>
    <w:rsid w:val="00223B11"/>
    <w:rsid w:val="00225F04"/>
    <w:rsid w:val="0022788F"/>
    <w:rsid w:val="00227F9C"/>
    <w:rsid w:val="00230E41"/>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79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025"/>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385"/>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2F7E06"/>
    <w:rsid w:val="00300B42"/>
    <w:rsid w:val="00301188"/>
    <w:rsid w:val="003013B8"/>
    <w:rsid w:val="00301963"/>
    <w:rsid w:val="00301C0F"/>
    <w:rsid w:val="00302A2C"/>
    <w:rsid w:val="00302E56"/>
    <w:rsid w:val="003030DC"/>
    <w:rsid w:val="003039DA"/>
    <w:rsid w:val="00303C0A"/>
    <w:rsid w:val="003052E9"/>
    <w:rsid w:val="00305409"/>
    <w:rsid w:val="00305F23"/>
    <w:rsid w:val="0030700E"/>
    <w:rsid w:val="0030790D"/>
    <w:rsid w:val="00307CA4"/>
    <w:rsid w:val="00310823"/>
    <w:rsid w:val="00310A36"/>
    <w:rsid w:val="00312007"/>
    <w:rsid w:val="00312DFD"/>
    <w:rsid w:val="00313B48"/>
    <w:rsid w:val="003145AA"/>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101"/>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87A49"/>
    <w:rsid w:val="003905F3"/>
    <w:rsid w:val="00390F43"/>
    <w:rsid w:val="003917CB"/>
    <w:rsid w:val="003926AA"/>
    <w:rsid w:val="00396C61"/>
    <w:rsid w:val="00397CCB"/>
    <w:rsid w:val="003A004F"/>
    <w:rsid w:val="003A1C0C"/>
    <w:rsid w:val="003A1CE2"/>
    <w:rsid w:val="003A1D35"/>
    <w:rsid w:val="003A261D"/>
    <w:rsid w:val="003A2642"/>
    <w:rsid w:val="003A30C5"/>
    <w:rsid w:val="003A36C4"/>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027A"/>
    <w:rsid w:val="003C17B4"/>
    <w:rsid w:val="003C1904"/>
    <w:rsid w:val="003C1B8E"/>
    <w:rsid w:val="003C1DE9"/>
    <w:rsid w:val="003C4811"/>
    <w:rsid w:val="003C4C04"/>
    <w:rsid w:val="003C4CA3"/>
    <w:rsid w:val="003C4D7F"/>
    <w:rsid w:val="003C5391"/>
    <w:rsid w:val="003C5B1C"/>
    <w:rsid w:val="003C5F91"/>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8C0"/>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055E0"/>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221F"/>
    <w:rsid w:val="0045254B"/>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703"/>
    <w:rsid w:val="00471B88"/>
    <w:rsid w:val="00471C7C"/>
    <w:rsid w:val="00471F7F"/>
    <w:rsid w:val="004725B8"/>
    <w:rsid w:val="0047268C"/>
    <w:rsid w:val="004739C0"/>
    <w:rsid w:val="00473E0E"/>
    <w:rsid w:val="00473FA1"/>
    <w:rsid w:val="00474662"/>
    <w:rsid w:val="00474CE1"/>
    <w:rsid w:val="00475F1C"/>
    <w:rsid w:val="004762DD"/>
    <w:rsid w:val="0047733E"/>
    <w:rsid w:val="0047737D"/>
    <w:rsid w:val="0048071D"/>
    <w:rsid w:val="00480933"/>
    <w:rsid w:val="00480953"/>
    <w:rsid w:val="00480B01"/>
    <w:rsid w:val="004814D7"/>
    <w:rsid w:val="004815C8"/>
    <w:rsid w:val="004815CB"/>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02A"/>
    <w:rsid w:val="0049255E"/>
    <w:rsid w:val="004936FE"/>
    <w:rsid w:val="004948D4"/>
    <w:rsid w:val="004951C6"/>
    <w:rsid w:val="00495B32"/>
    <w:rsid w:val="00495CB3"/>
    <w:rsid w:val="00496301"/>
    <w:rsid w:val="0049668C"/>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2D6"/>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0B0"/>
    <w:rsid w:val="00512179"/>
    <w:rsid w:val="00512CB5"/>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82A"/>
    <w:rsid w:val="00540C7E"/>
    <w:rsid w:val="00540CE5"/>
    <w:rsid w:val="00540F51"/>
    <w:rsid w:val="00541762"/>
    <w:rsid w:val="005418B7"/>
    <w:rsid w:val="00541DAE"/>
    <w:rsid w:val="005428A1"/>
    <w:rsid w:val="00542961"/>
    <w:rsid w:val="00542E64"/>
    <w:rsid w:val="00543905"/>
    <w:rsid w:val="00544887"/>
    <w:rsid w:val="00544C58"/>
    <w:rsid w:val="00544FCB"/>
    <w:rsid w:val="005453BE"/>
    <w:rsid w:val="005458D3"/>
    <w:rsid w:val="00550B77"/>
    <w:rsid w:val="00550C81"/>
    <w:rsid w:val="00550C9D"/>
    <w:rsid w:val="0055128E"/>
    <w:rsid w:val="0055142B"/>
    <w:rsid w:val="00551591"/>
    <w:rsid w:val="005517F3"/>
    <w:rsid w:val="00551863"/>
    <w:rsid w:val="00552DD8"/>
    <w:rsid w:val="0055344D"/>
    <w:rsid w:val="005535E0"/>
    <w:rsid w:val="005544A1"/>
    <w:rsid w:val="00554698"/>
    <w:rsid w:val="0055478F"/>
    <w:rsid w:val="00554F51"/>
    <w:rsid w:val="0055506E"/>
    <w:rsid w:val="005552C0"/>
    <w:rsid w:val="005568E9"/>
    <w:rsid w:val="005569B1"/>
    <w:rsid w:val="00556E5D"/>
    <w:rsid w:val="00557100"/>
    <w:rsid w:val="00557A7D"/>
    <w:rsid w:val="00560151"/>
    <w:rsid w:val="00560801"/>
    <w:rsid w:val="00561467"/>
    <w:rsid w:val="00561870"/>
    <w:rsid w:val="005620D7"/>
    <w:rsid w:val="00562843"/>
    <w:rsid w:val="005634BD"/>
    <w:rsid w:val="00563D58"/>
    <w:rsid w:val="00565333"/>
    <w:rsid w:val="005659E7"/>
    <w:rsid w:val="00565B9E"/>
    <w:rsid w:val="00565D55"/>
    <w:rsid w:val="005676AB"/>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034C"/>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C2D"/>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4A20"/>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61C"/>
    <w:rsid w:val="00600994"/>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3A"/>
    <w:rsid w:val="00663CEE"/>
    <w:rsid w:val="00663D18"/>
    <w:rsid w:val="00663D21"/>
    <w:rsid w:val="00663FAB"/>
    <w:rsid w:val="006651D6"/>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80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D15"/>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7E66"/>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BA4"/>
    <w:rsid w:val="007A5D70"/>
    <w:rsid w:val="007A68CB"/>
    <w:rsid w:val="007A6AFC"/>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2267"/>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46E9"/>
    <w:rsid w:val="007E78D5"/>
    <w:rsid w:val="007E7B60"/>
    <w:rsid w:val="007F087A"/>
    <w:rsid w:val="007F0E70"/>
    <w:rsid w:val="007F20F6"/>
    <w:rsid w:val="007F2F89"/>
    <w:rsid w:val="007F32B1"/>
    <w:rsid w:val="007F4677"/>
    <w:rsid w:val="007F4A6D"/>
    <w:rsid w:val="007F54B0"/>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67BC"/>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39"/>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6C4B"/>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09F"/>
    <w:rsid w:val="0086789B"/>
    <w:rsid w:val="0087076B"/>
    <w:rsid w:val="008709BE"/>
    <w:rsid w:val="00870EE7"/>
    <w:rsid w:val="008717DD"/>
    <w:rsid w:val="00872CED"/>
    <w:rsid w:val="0087365F"/>
    <w:rsid w:val="008741D6"/>
    <w:rsid w:val="0087433F"/>
    <w:rsid w:val="00874842"/>
    <w:rsid w:val="008751B7"/>
    <w:rsid w:val="00876B28"/>
    <w:rsid w:val="0088143D"/>
    <w:rsid w:val="00881CD4"/>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47B"/>
    <w:rsid w:val="00890E5D"/>
    <w:rsid w:val="008910F8"/>
    <w:rsid w:val="00891363"/>
    <w:rsid w:val="008915D1"/>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334"/>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490"/>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46557"/>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32B"/>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3DD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EB4"/>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0C7F"/>
    <w:rsid w:val="00A312AA"/>
    <w:rsid w:val="00A31C6A"/>
    <w:rsid w:val="00A323EF"/>
    <w:rsid w:val="00A3271F"/>
    <w:rsid w:val="00A327EA"/>
    <w:rsid w:val="00A328BA"/>
    <w:rsid w:val="00A32A88"/>
    <w:rsid w:val="00A33834"/>
    <w:rsid w:val="00A3450C"/>
    <w:rsid w:val="00A3474E"/>
    <w:rsid w:val="00A35F56"/>
    <w:rsid w:val="00A36590"/>
    <w:rsid w:val="00A36CB6"/>
    <w:rsid w:val="00A3788C"/>
    <w:rsid w:val="00A37999"/>
    <w:rsid w:val="00A41ED6"/>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6D0"/>
    <w:rsid w:val="00A53C6A"/>
    <w:rsid w:val="00A54218"/>
    <w:rsid w:val="00A547DF"/>
    <w:rsid w:val="00A54F77"/>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3B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229"/>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18A"/>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2731"/>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B67"/>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6961"/>
    <w:rsid w:val="00BA761E"/>
    <w:rsid w:val="00BB09DA"/>
    <w:rsid w:val="00BB0A7A"/>
    <w:rsid w:val="00BB0D4D"/>
    <w:rsid w:val="00BB0FD6"/>
    <w:rsid w:val="00BB1209"/>
    <w:rsid w:val="00BB136A"/>
    <w:rsid w:val="00BB161E"/>
    <w:rsid w:val="00BB26B6"/>
    <w:rsid w:val="00BB273A"/>
    <w:rsid w:val="00BB2B5C"/>
    <w:rsid w:val="00BB2F61"/>
    <w:rsid w:val="00BB2FE9"/>
    <w:rsid w:val="00BB35D4"/>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130"/>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114B"/>
    <w:rsid w:val="00C3238A"/>
    <w:rsid w:val="00C34FA5"/>
    <w:rsid w:val="00C3526F"/>
    <w:rsid w:val="00C373A8"/>
    <w:rsid w:val="00C37B2E"/>
    <w:rsid w:val="00C37FFB"/>
    <w:rsid w:val="00C402C4"/>
    <w:rsid w:val="00C4072E"/>
    <w:rsid w:val="00C41603"/>
    <w:rsid w:val="00C43351"/>
    <w:rsid w:val="00C43488"/>
    <w:rsid w:val="00C4375E"/>
    <w:rsid w:val="00C44065"/>
    <w:rsid w:val="00C4612B"/>
    <w:rsid w:val="00C4711D"/>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2CF1"/>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59E"/>
    <w:rsid w:val="00CE1A19"/>
    <w:rsid w:val="00CE1F02"/>
    <w:rsid w:val="00CE21F0"/>
    <w:rsid w:val="00CE26DD"/>
    <w:rsid w:val="00CE2B59"/>
    <w:rsid w:val="00CE30BD"/>
    <w:rsid w:val="00CE5962"/>
    <w:rsid w:val="00CE6BD9"/>
    <w:rsid w:val="00CF23EA"/>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5AF2"/>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28"/>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0A9"/>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A2C"/>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107"/>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118"/>
    <w:rsid w:val="00DF6272"/>
    <w:rsid w:val="00DF703B"/>
    <w:rsid w:val="00DF750C"/>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37B7D"/>
    <w:rsid w:val="00E40E5A"/>
    <w:rsid w:val="00E41344"/>
    <w:rsid w:val="00E42F0A"/>
    <w:rsid w:val="00E43576"/>
    <w:rsid w:val="00E43874"/>
    <w:rsid w:val="00E43C64"/>
    <w:rsid w:val="00E4435C"/>
    <w:rsid w:val="00E44E66"/>
    <w:rsid w:val="00E46117"/>
    <w:rsid w:val="00E4747F"/>
    <w:rsid w:val="00E502D1"/>
    <w:rsid w:val="00E5173C"/>
    <w:rsid w:val="00E517F9"/>
    <w:rsid w:val="00E51877"/>
    <w:rsid w:val="00E51C41"/>
    <w:rsid w:val="00E51F50"/>
    <w:rsid w:val="00E52488"/>
    <w:rsid w:val="00E52B37"/>
    <w:rsid w:val="00E52C58"/>
    <w:rsid w:val="00E5382B"/>
    <w:rsid w:val="00E53AC6"/>
    <w:rsid w:val="00E54045"/>
    <w:rsid w:val="00E5543C"/>
    <w:rsid w:val="00E55966"/>
    <w:rsid w:val="00E56910"/>
    <w:rsid w:val="00E56D73"/>
    <w:rsid w:val="00E5778F"/>
    <w:rsid w:val="00E577AB"/>
    <w:rsid w:val="00E577B1"/>
    <w:rsid w:val="00E57EC9"/>
    <w:rsid w:val="00E603ED"/>
    <w:rsid w:val="00E62AF5"/>
    <w:rsid w:val="00E62FA7"/>
    <w:rsid w:val="00E63716"/>
    <w:rsid w:val="00E63961"/>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0C6F"/>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2FEE"/>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685"/>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214E"/>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08"/>
    <w:rsid w:val="00F34CDB"/>
    <w:rsid w:val="00F34CFD"/>
    <w:rsid w:val="00F35391"/>
    <w:rsid w:val="00F353B5"/>
    <w:rsid w:val="00F35D61"/>
    <w:rsid w:val="00F377FF"/>
    <w:rsid w:val="00F40353"/>
    <w:rsid w:val="00F406A6"/>
    <w:rsid w:val="00F40A51"/>
    <w:rsid w:val="00F40AFC"/>
    <w:rsid w:val="00F4127C"/>
    <w:rsid w:val="00F416C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23D"/>
    <w:rsid w:val="00F61376"/>
    <w:rsid w:val="00F6168A"/>
    <w:rsid w:val="00F61DCA"/>
    <w:rsid w:val="00F62252"/>
    <w:rsid w:val="00F627A7"/>
    <w:rsid w:val="00F63506"/>
    <w:rsid w:val="00F63B24"/>
    <w:rsid w:val="00F64979"/>
    <w:rsid w:val="00F64CE0"/>
    <w:rsid w:val="00F65A28"/>
    <w:rsid w:val="00F65F9E"/>
    <w:rsid w:val="00F6723F"/>
    <w:rsid w:val="00F673A0"/>
    <w:rsid w:val="00F67DDA"/>
    <w:rsid w:val="00F71DA2"/>
    <w:rsid w:val="00F71DAD"/>
    <w:rsid w:val="00F74533"/>
    <w:rsid w:val="00F75299"/>
    <w:rsid w:val="00F755E4"/>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640"/>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534"/>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2DF"/>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2B5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8"/>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8">
    <w:name w:val="Body Text"/>
    <w:basedOn w:val="a"/>
    <w:link w:val="af9"/>
    <w:rsid w:val="003F1537"/>
    <w:pPr>
      <w:spacing w:after="120"/>
    </w:pPr>
  </w:style>
  <w:style w:type="character" w:customStyle="1" w:styleId="af9">
    <w:name w:val="正文文本 字符"/>
    <w:link w:val="af8"/>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a">
    <w:name w:val="Revision"/>
    <w:hidden/>
    <w:uiPriority w:val="99"/>
    <w:semiHidden/>
    <w:rsid w:val="00B7383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c"/>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d">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3D5B65"/>
    <w:rPr>
      <w:color w:val="808080"/>
    </w:rPr>
  </w:style>
  <w:style w:type="paragraph" w:styleId="aff">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E071A"/>
    <w:rPr>
      <w:rFonts w:ascii="Arial" w:hAnsi="Arial"/>
      <w:sz w:val="22"/>
      <w:lang w:val="en-US" w:eastAsia="en-US"/>
    </w:rPr>
  </w:style>
  <w:style w:type="paragraph" w:customStyle="1" w:styleId="IvDInstructiontext">
    <w:name w:val="IvD Instructiontext"/>
    <w:basedOn w:val="af8"/>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10">
    <w:name w:val="标题 1 字符"/>
    <w:basedOn w:val="a0"/>
    <w:link w:val="1"/>
    <w:rsid w:val="007A5BA4"/>
    <w:rPr>
      <w:rFonts w:ascii="Arial" w:hAnsi="Arial"/>
      <w:sz w:val="36"/>
      <w:lang w:val="en-GB" w:eastAsia="en-US"/>
    </w:rPr>
  </w:style>
  <w:style w:type="character" w:customStyle="1" w:styleId="30">
    <w:name w:val="标题 3 字符"/>
    <w:basedOn w:val="a0"/>
    <w:link w:val="3"/>
    <w:rsid w:val="007A5BA4"/>
    <w:rPr>
      <w:rFonts w:ascii="Arial" w:hAnsi="Arial"/>
      <w:sz w:val="28"/>
      <w:lang w:val="en-GB" w:eastAsia="en-US"/>
    </w:rPr>
  </w:style>
  <w:style w:type="character" w:customStyle="1" w:styleId="50">
    <w:name w:val="标题 5 字符"/>
    <w:basedOn w:val="a0"/>
    <w:link w:val="5"/>
    <w:rsid w:val="007A5BA4"/>
    <w:rPr>
      <w:rFonts w:ascii="Arial" w:hAnsi="Arial"/>
      <w:sz w:val="22"/>
      <w:lang w:val="en-GB" w:eastAsia="en-US"/>
    </w:rPr>
  </w:style>
  <w:style w:type="character" w:customStyle="1" w:styleId="60">
    <w:name w:val="标题 6 字符"/>
    <w:basedOn w:val="a0"/>
    <w:link w:val="6"/>
    <w:rsid w:val="007A5BA4"/>
    <w:rPr>
      <w:rFonts w:ascii="Arial" w:hAnsi="Arial"/>
      <w:lang w:val="en-GB" w:eastAsia="en-US"/>
    </w:rPr>
  </w:style>
  <w:style w:type="character" w:customStyle="1" w:styleId="70">
    <w:name w:val="标题 7 字符"/>
    <w:basedOn w:val="a0"/>
    <w:link w:val="7"/>
    <w:rsid w:val="007A5BA4"/>
    <w:rPr>
      <w:rFonts w:ascii="Arial" w:hAnsi="Arial"/>
      <w:lang w:val="en-GB" w:eastAsia="en-US"/>
    </w:rPr>
  </w:style>
  <w:style w:type="character" w:customStyle="1" w:styleId="80">
    <w:name w:val="标题 8 字符"/>
    <w:basedOn w:val="a0"/>
    <w:link w:val="8"/>
    <w:rsid w:val="007A5BA4"/>
    <w:rPr>
      <w:rFonts w:ascii="Arial" w:hAnsi="Arial"/>
      <w:sz w:val="36"/>
      <w:lang w:val="en-GB" w:eastAsia="en-US"/>
    </w:rPr>
  </w:style>
  <w:style w:type="character" w:customStyle="1" w:styleId="90">
    <w:name w:val="标题 9 字符"/>
    <w:basedOn w:val="a0"/>
    <w:link w:val="9"/>
    <w:rsid w:val="007A5BA4"/>
    <w:rPr>
      <w:rFonts w:ascii="Arial" w:hAnsi="Arial"/>
      <w:sz w:val="36"/>
      <w:lang w:val="en-GB" w:eastAsia="en-US"/>
    </w:rPr>
  </w:style>
  <w:style w:type="character" w:customStyle="1" w:styleId="a5">
    <w:name w:val="页眉 字符"/>
    <w:basedOn w:val="a0"/>
    <w:link w:val="a4"/>
    <w:rsid w:val="007A5BA4"/>
    <w:rPr>
      <w:rFonts w:ascii="Arial" w:hAnsi="Arial"/>
      <w:b/>
      <w:noProof/>
      <w:sz w:val="18"/>
      <w:lang w:val="en-GB" w:eastAsia="en-US"/>
    </w:rPr>
  </w:style>
  <w:style w:type="character" w:customStyle="1" w:styleId="a8">
    <w:name w:val="脚注文本 字符"/>
    <w:basedOn w:val="a0"/>
    <w:link w:val="a7"/>
    <w:semiHidden/>
    <w:rsid w:val="007A5BA4"/>
    <w:rPr>
      <w:rFonts w:ascii="Times New Roman" w:hAnsi="Times New Roman"/>
      <w:sz w:val="16"/>
      <w:lang w:val="en-GB" w:eastAsia="en-US"/>
    </w:rPr>
  </w:style>
  <w:style w:type="character" w:customStyle="1" w:styleId="ac">
    <w:name w:val="页脚 字符"/>
    <w:basedOn w:val="a0"/>
    <w:link w:val="ab"/>
    <w:rsid w:val="007A5BA4"/>
    <w:rPr>
      <w:rFonts w:ascii="Arial" w:hAnsi="Arial"/>
      <w:b/>
      <w:i/>
      <w:noProof/>
      <w:sz w:val="18"/>
      <w:lang w:val="en-GB" w:eastAsia="en-US"/>
    </w:rPr>
  </w:style>
  <w:style w:type="character" w:customStyle="1" w:styleId="af0">
    <w:name w:val="批注文字 字符"/>
    <w:basedOn w:val="a0"/>
    <w:link w:val="af"/>
    <w:semiHidden/>
    <w:rsid w:val="007A5BA4"/>
    <w:rPr>
      <w:rFonts w:ascii="Times New Roman" w:hAnsi="Times New Roman"/>
      <w:lang w:val="en-GB" w:eastAsia="en-US"/>
    </w:rPr>
  </w:style>
  <w:style w:type="character" w:customStyle="1" w:styleId="af3">
    <w:name w:val="批注框文本 字符"/>
    <w:basedOn w:val="a0"/>
    <w:link w:val="af2"/>
    <w:semiHidden/>
    <w:rsid w:val="007A5BA4"/>
    <w:rPr>
      <w:rFonts w:ascii="Tahoma" w:hAnsi="Tahoma" w:cs="Tahoma"/>
      <w:sz w:val="16"/>
      <w:szCs w:val="16"/>
      <w:lang w:val="en-GB" w:eastAsia="en-US"/>
    </w:rPr>
  </w:style>
  <w:style w:type="character" w:customStyle="1" w:styleId="af5">
    <w:name w:val="批注主题 字符"/>
    <w:basedOn w:val="af0"/>
    <w:link w:val="af4"/>
    <w:semiHidden/>
    <w:rsid w:val="007A5BA4"/>
    <w:rPr>
      <w:rFonts w:ascii="Times New Roman" w:hAnsi="Times New Roman"/>
      <w:b/>
      <w:bCs/>
      <w:lang w:val="en-GB" w:eastAsia="en-US"/>
    </w:rPr>
  </w:style>
  <w:style w:type="character" w:customStyle="1" w:styleId="af7">
    <w:name w:val="文档结构图 字符"/>
    <w:basedOn w:val="a0"/>
    <w:link w:val="af6"/>
    <w:semiHidden/>
    <w:rsid w:val="007A5BA4"/>
    <w:rPr>
      <w:rFonts w:ascii="Tahoma" w:hAnsi="Tahoma" w:cs="Tahoma"/>
      <w:shd w:val="clear" w:color="auto" w:fill="000080"/>
      <w:lang w:val="en-GB" w:eastAsia="en-US"/>
    </w:rPr>
  </w:style>
  <w:style w:type="table" w:customStyle="1" w:styleId="12">
    <w:name w:val="网格型1"/>
    <w:basedOn w:val="a1"/>
    <w:next w:val="afd"/>
    <w:uiPriority w:val="59"/>
    <w:rsid w:val="00557100"/>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f2"/>
    <w:uiPriority w:val="99"/>
    <w:qFormat/>
    <w:rsid w:val="00A54F77"/>
    <w:pPr>
      <w:spacing w:before="120" w:after="120"/>
    </w:pPr>
    <w:rPr>
      <w:rFonts w:eastAsia="MS Mincho"/>
      <w:b/>
    </w:rPr>
  </w:style>
  <w:style w:type="character" w:customStyle="1" w:styleId="af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f1"/>
    <w:uiPriority w:val="99"/>
    <w:rsid w:val="00A54F77"/>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6270875">
      <w:bodyDiv w:val="1"/>
      <w:marLeft w:val="0"/>
      <w:marRight w:val="0"/>
      <w:marTop w:val="0"/>
      <w:marBottom w:val="0"/>
      <w:divBdr>
        <w:top w:val="none" w:sz="0" w:space="0" w:color="auto"/>
        <w:left w:val="none" w:sz="0" w:space="0" w:color="auto"/>
        <w:bottom w:val="none" w:sz="0" w:space="0" w:color="auto"/>
        <w:right w:val="none" w:sz="0" w:space="0" w:color="auto"/>
      </w:divBdr>
      <w:divsChild>
        <w:div w:id="1741322293">
          <w:marLeft w:val="360"/>
          <w:marRight w:val="0"/>
          <w:marTop w:val="200"/>
          <w:marBottom w:val="0"/>
          <w:divBdr>
            <w:top w:val="none" w:sz="0" w:space="0" w:color="auto"/>
            <w:left w:val="none" w:sz="0" w:space="0" w:color="auto"/>
            <w:bottom w:val="none" w:sz="0" w:space="0" w:color="auto"/>
            <w:right w:val="none" w:sz="0" w:space="0" w:color="auto"/>
          </w:divBdr>
        </w:div>
        <w:div w:id="547882043">
          <w:marLeft w:val="360"/>
          <w:marRight w:val="0"/>
          <w:marTop w:val="200"/>
          <w:marBottom w:val="0"/>
          <w:divBdr>
            <w:top w:val="none" w:sz="0" w:space="0" w:color="auto"/>
            <w:left w:val="none" w:sz="0" w:space="0" w:color="auto"/>
            <w:bottom w:val="none" w:sz="0" w:space="0" w:color="auto"/>
            <w:right w:val="none" w:sz="0" w:space="0" w:color="auto"/>
          </w:divBdr>
        </w:div>
        <w:div w:id="786046085">
          <w:marLeft w:val="360"/>
          <w:marRight w:val="0"/>
          <w:marTop w:val="200"/>
          <w:marBottom w:val="0"/>
          <w:divBdr>
            <w:top w:val="none" w:sz="0" w:space="0" w:color="auto"/>
            <w:left w:val="none" w:sz="0" w:space="0" w:color="auto"/>
            <w:bottom w:val="none" w:sz="0" w:space="0" w:color="auto"/>
            <w:right w:val="none" w:sz="0" w:space="0" w:color="auto"/>
          </w:divBdr>
        </w:div>
        <w:div w:id="1873960794">
          <w:marLeft w:val="360"/>
          <w:marRight w:val="0"/>
          <w:marTop w:val="200"/>
          <w:marBottom w:val="0"/>
          <w:divBdr>
            <w:top w:val="none" w:sz="0" w:space="0" w:color="auto"/>
            <w:left w:val="none" w:sz="0" w:space="0" w:color="auto"/>
            <w:bottom w:val="none" w:sz="0" w:space="0" w:color="auto"/>
            <w:right w:val="none" w:sz="0" w:space="0" w:color="auto"/>
          </w:divBdr>
        </w:div>
        <w:div w:id="824395570">
          <w:marLeft w:val="360"/>
          <w:marRight w:val="0"/>
          <w:marTop w:val="200"/>
          <w:marBottom w:val="0"/>
          <w:divBdr>
            <w:top w:val="none" w:sz="0" w:space="0" w:color="auto"/>
            <w:left w:val="none" w:sz="0" w:space="0" w:color="auto"/>
            <w:bottom w:val="none" w:sz="0" w:space="0" w:color="auto"/>
            <w:right w:val="none" w:sz="0" w:space="0" w:color="auto"/>
          </w:divBdr>
        </w:div>
        <w:div w:id="1849714715">
          <w:marLeft w:val="360"/>
          <w:marRight w:val="0"/>
          <w:marTop w:val="200"/>
          <w:marBottom w:val="0"/>
          <w:divBdr>
            <w:top w:val="none" w:sz="0" w:space="0" w:color="auto"/>
            <w:left w:val="none" w:sz="0" w:space="0" w:color="auto"/>
            <w:bottom w:val="none" w:sz="0" w:space="0" w:color="auto"/>
            <w:right w:val="none" w:sz="0" w:space="0" w:color="auto"/>
          </w:divBdr>
        </w:div>
        <w:div w:id="1796673082">
          <w:marLeft w:val="360"/>
          <w:marRight w:val="0"/>
          <w:marTop w:val="200"/>
          <w:marBottom w:val="0"/>
          <w:divBdr>
            <w:top w:val="none" w:sz="0" w:space="0" w:color="auto"/>
            <w:left w:val="none" w:sz="0" w:space="0" w:color="auto"/>
            <w:bottom w:val="none" w:sz="0" w:space="0" w:color="auto"/>
            <w:right w:val="none" w:sz="0" w:space="0" w:color="auto"/>
          </w:divBdr>
        </w:div>
        <w:div w:id="2002654726">
          <w:marLeft w:val="1080"/>
          <w:marRight w:val="0"/>
          <w:marTop w:val="100"/>
          <w:marBottom w:val="0"/>
          <w:divBdr>
            <w:top w:val="none" w:sz="0" w:space="0" w:color="auto"/>
            <w:left w:val="none" w:sz="0" w:space="0" w:color="auto"/>
            <w:bottom w:val="none" w:sz="0" w:space="0" w:color="auto"/>
            <w:right w:val="none" w:sz="0" w:space="0" w:color="auto"/>
          </w:divBdr>
        </w:div>
        <w:div w:id="1739666879">
          <w:marLeft w:val="1080"/>
          <w:marRight w:val="0"/>
          <w:marTop w:val="100"/>
          <w:marBottom w:val="0"/>
          <w:divBdr>
            <w:top w:val="none" w:sz="0" w:space="0" w:color="auto"/>
            <w:left w:val="none" w:sz="0" w:space="0" w:color="auto"/>
            <w:bottom w:val="none" w:sz="0" w:space="0" w:color="auto"/>
            <w:right w:val="none" w:sz="0" w:space="0" w:color="auto"/>
          </w:divBdr>
        </w:div>
        <w:div w:id="401296204">
          <w:marLeft w:val="360"/>
          <w:marRight w:val="0"/>
          <w:marTop w:val="200"/>
          <w:marBottom w:val="0"/>
          <w:divBdr>
            <w:top w:val="none" w:sz="0" w:space="0" w:color="auto"/>
            <w:left w:val="none" w:sz="0" w:space="0" w:color="auto"/>
            <w:bottom w:val="none" w:sz="0" w:space="0" w:color="auto"/>
            <w:right w:val="none" w:sz="0" w:space="0" w:color="auto"/>
          </w:divBdr>
        </w:div>
        <w:div w:id="206726550">
          <w:marLeft w:val="360"/>
          <w:marRight w:val="0"/>
          <w:marTop w:val="200"/>
          <w:marBottom w:val="0"/>
          <w:divBdr>
            <w:top w:val="none" w:sz="0" w:space="0" w:color="auto"/>
            <w:left w:val="none" w:sz="0" w:space="0" w:color="auto"/>
            <w:bottom w:val="none" w:sz="0" w:space="0" w:color="auto"/>
            <w:right w:val="none" w:sz="0" w:space="0" w:color="auto"/>
          </w:divBdr>
        </w:div>
        <w:div w:id="1172069698">
          <w:marLeft w:val="360"/>
          <w:marRight w:val="0"/>
          <w:marTop w:val="200"/>
          <w:marBottom w:val="0"/>
          <w:divBdr>
            <w:top w:val="none" w:sz="0" w:space="0" w:color="auto"/>
            <w:left w:val="none" w:sz="0" w:space="0" w:color="auto"/>
            <w:bottom w:val="none" w:sz="0" w:space="0" w:color="auto"/>
            <w:right w:val="none" w:sz="0" w:space="0" w:color="auto"/>
          </w:divBdr>
        </w:div>
        <w:div w:id="367266028">
          <w:marLeft w:val="360"/>
          <w:marRight w:val="0"/>
          <w:marTop w:val="200"/>
          <w:marBottom w:val="0"/>
          <w:divBdr>
            <w:top w:val="none" w:sz="0" w:space="0" w:color="auto"/>
            <w:left w:val="none" w:sz="0" w:space="0" w:color="auto"/>
            <w:bottom w:val="none" w:sz="0" w:space="0" w:color="auto"/>
            <w:right w:val="none" w:sz="0" w:space="0" w:color="auto"/>
          </w:divBdr>
        </w:div>
        <w:div w:id="578099624">
          <w:marLeft w:val="360"/>
          <w:marRight w:val="0"/>
          <w:marTop w:val="200"/>
          <w:marBottom w:val="0"/>
          <w:divBdr>
            <w:top w:val="none" w:sz="0" w:space="0" w:color="auto"/>
            <w:left w:val="none" w:sz="0" w:space="0" w:color="auto"/>
            <w:bottom w:val="none" w:sz="0" w:space="0" w:color="auto"/>
            <w:right w:val="none" w:sz="0" w:space="0" w:color="auto"/>
          </w:divBdr>
        </w:div>
        <w:div w:id="686948612">
          <w:marLeft w:val="360"/>
          <w:marRight w:val="0"/>
          <w:marTop w:val="200"/>
          <w:marBottom w:val="0"/>
          <w:divBdr>
            <w:top w:val="none" w:sz="0" w:space="0" w:color="auto"/>
            <w:left w:val="none" w:sz="0" w:space="0" w:color="auto"/>
            <w:bottom w:val="none" w:sz="0" w:space="0" w:color="auto"/>
            <w:right w:val="none" w:sz="0" w:space="0" w:color="auto"/>
          </w:divBdr>
        </w:div>
        <w:div w:id="936399652">
          <w:marLeft w:val="360"/>
          <w:marRight w:val="0"/>
          <w:marTop w:val="200"/>
          <w:marBottom w:val="0"/>
          <w:divBdr>
            <w:top w:val="none" w:sz="0" w:space="0" w:color="auto"/>
            <w:left w:val="none" w:sz="0" w:space="0" w:color="auto"/>
            <w:bottom w:val="none" w:sz="0" w:space="0" w:color="auto"/>
            <w:right w:val="none" w:sz="0" w:space="0" w:color="auto"/>
          </w:divBdr>
        </w:div>
        <w:div w:id="1277179160">
          <w:marLeft w:val="360"/>
          <w:marRight w:val="0"/>
          <w:marTop w:val="200"/>
          <w:marBottom w:val="0"/>
          <w:divBdr>
            <w:top w:val="none" w:sz="0" w:space="0" w:color="auto"/>
            <w:left w:val="none" w:sz="0" w:space="0" w:color="auto"/>
            <w:bottom w:val="none" w:sz="0" w:space="0" w:color="auto"/>
            <w:right w:val="none" w:sz="0" w:space="0" w:color="auto"/>
          </w:divBdr>
        </w:div>
        <w:div w:id="281618353">
          <w:marLeft w:val="360"/>
          <w:marRight w:val="0"/>
          <w:marTop w:val="200"/>
          <w:marBottom w:val="0"/>
          <w:divBdr>
            <w:top w:val="none" w:sz="0" w:space="0" w:color="auto"/>
            <w:left w:val="none" w:sz="0" w:space="0" w:color="auto"/>
            <w:bottom w:val="none" w:sz="0" w:space="0" w:color="auto"/>
            <w:right w:val="none" w:sz="0" w:space="0" w:color="auto"/>
          </w:divBdr>
        </w:div>
        <w:div w:id="1642686791">
          <w:marLeft w:val="360"/>
          <w:marRight w:val="0"/>
          <w:marTop w:val="200"/>
          <w:marBottom w:val="0"/>
          <w:divBdr>
            <w:top w:val="none" w:sz="0" w:space="0" w:color="auto"/>
            <w:left w:val="none" w:sz="0" w:space="0" w:color="auto"/>
            <w:bottom w:val="none" w:sz="0" w:space="0" w:color="auto"/>
            <w:right w:val="none" w:sz="0" w:space="0" w:color="auto"/>
          </w:divBdr>
        </w:div>
        <w:div w:id="2075424344">
          <w:marLeft w:val="360"/>
          <w:marRight w:val="0"/>
          <w:marTop w:val="200"/>
          <w:marBottom w:val="0"/>
          <w:divBdr>
            <w:top w:val="none" w:sz="0" w:space="0" w:color="auto"/>
            <w:left w:val="none" w:sz="0" w:space="0" w:color="auto"/>
            <w:bottom w:val="none" w:sz="0" w:space="0" w:color="auto"/>
            <w:right w:val="none" w:sz="0" w:space="0" w:color="auto"/>
          </w:divBdr>
        </w:div>
        <w:div w:id="1764571370">
          <w:marLeft w:val="360"/>
          <w:marRight w:val="0"/>
          <w:marTop w:val="200"/>
          <w:marBottom w:val="0"/>
          <w:divBdr>
            <w:top w:val="none" w:sz="0" w:space="0" w:color="auto"/>
            <w:left w:val="none" w:sz="0" w:space="0" w:color="auto"/>
            <w:bottom w:val="none" w:sz="0" w:space="0" w:color="auto"/>
            <w:right w:val="none" w:sz="0" w:space="0" w:color="auto"/>
          </w:divBdr>
        </w:div>
        <w:div w:id="581960261">
          <w:marLeft w:val="360"/>
          <w:marRight w:val="0"/>
          <w:marTop w:val="200"/>
          <w:marBottom w:val="0"/>
          <w:divBdr>
            <w:top w:val="none" w:sz="0" w:space="0" w:color="auto"/>
            <w:left w:val="none" w:sz="0" w:space="0" w:color="auto"/>
            <w:bottom w:val="none" w:sz="0" w:space="0" w:color="auto"/>
            <w:right w:val="none" w:sz="0" w:space="0" w:color="auto"/>
          </w:divBdr>
        </w:div>
        <w:div w:id="108400002">
          <w:marLeft w:val="360"/>
          <w:marRight w:val="0"/>
          <w:marTop w:val="200"/>
          <w:marBottom w:val="0"/>
          <w:divBdr>
            <w:top w:val="none" w:sz="0" w:space="0" w:color="auto"/>
            <w:left w:val="none" w:sz="0" w:space="0" w:color="auto"/>
            <w:bottom w:val="none" w:sz="0" w:space="0" w:color="auto"/>
            <w:right w:val="none" w:sz="0" w:space="0" w:color="auto"/>
          </w:divBdr>
        </w:div>
        <w:div w:id="973679355">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2732936">
      <w:bodyDiv w:val="1"/>
      <w:marLeft w:val="0"/>
      <w:marRight w:val="0"/>
      <w:marTop w:val="0"/>
      <w:marBottom w:val="0"/>
      <w:divBdr>
        <w:top w:val="none" w:sz="0" w:space="0" w:color="auto"/>
        <w:left w:val="none" w:sz="0" w:space="0" w:color="auto"/>
        <w:bottom w:val="none" w:sz="0" w:space="0" w:color="auto"/>
        <w:right w:val="none" w:sz="0" w:space="0" w:color="auto"/>
      </w:divBdr>
      <w:divsChild>
        <w:div w:id="62411147">
          <w:marLeft w:val="360"/>
          <w:marRight w:val="0"/>
          <w:marTop w:val="200"/>
          <w:marBottom w:val="0"/>
          <w:divBdr>
            <w:top w:val="none" w:sz="0" w:space="0" w:color="auto"/>
            <w:left w:val="none" w:sz="0" w:space="0" w:color="auto"/>
            <w:bottom w:val="none" w:sz="0" w:space="0" w:color="auto"/>
            <w:right w:val="none" w:sz="0" w:space="0" w:color="auto"/>
          </w:divBdr>
        </w:div>
        <w:div w:id="1203984217">
          <w:marLeft w:val="360"/>
          <w:marRight w:val="0"/>
          <w:marTop w:val="200"/>
          <w:marBottom w:val="0"/>
          <w:divBdr>
            <w:top w:val="none" w:sz="0" w:space="0" w:color="auto"/>
            <w:left w:val="none" w:sz="0" w:space="0" w:color="auto"/>
            <w:bottom w:val="none" w:sz="0" w:space="0" w:color="auto"/>
            <w:right w:val="none" w:sz="0" w:space="0" w:color="auto"/>
          </w:divBdr>
        </w:div>
        <w:div w:id="206836363">
          <w:marLeft w:val="360"/>
          <w:marRight w:val="0"/>
          <w:marTop w:val="200"/>
          <w:marBottom w:val="0"/>
          <w:divBdr>
            <w:top w:val="none" w:sz="0" w:space="0" w:color="auto"/>
            <w:left w:val="none" w:sz="0" w:space="0" w:color="auto"/>
            <w:bottom w:val="none" w:sz="0" w:space="0" w:color="auto"/>
            <w:right w:val="none" w:sz="0" w:space="0" w:color="auto"/>
          </w:divBdr>
        </w:div>
        <w:div w:id="1867672660">
          <w:marLeft w:val="1080"/>
          <w:marRight w:val="0"/>
          <w:marTop w:val="100"/>
          <w:marBottom w:val="0"/>
          <w:divBdr>
            <w:top w:val="none" w:sz="0" w:space="0" w:color="auto"/>
            <w:left w:val="none" w:sz="0" w:space="0" w:color="auto"/>
            <w:bottom w:val="none" w:sz="0" w:space="0" w:color="auto"/>
            <w:right w:val="none" w:sz="0" w:space="0" w:color="auto"/>
          </w:divBdr>
        </w:div>
        <w:div w:id="681474127">
          <w:marLeft w:val="1080"/>
          <w:marRight w:val="0"/>
          <w:marTop w:val="100"/>
          <w:marBottom w:val="0"/>
          <w:divBdr>
            <w:top w:val="none" w:sz="0" w:space="0" w:color="auto"/>
            <w:left w:val="none" w:sz="0" w:space="0" w:color="auto"/>
            <w:bottom w:val="none" w:sz="0" w:space="0" w:color="auto"/>
            <w:right w:val="none" w:sz="0" w:space="0" w:color="auto"/>
          </w:divBdr>
        </w:div>
        <w:div w:id="1844008235">
          <w:marLeft w:val="1080"/>
          <w:marRight w:val="0"/>
          <w:marTop w:val="100"/>
          <w:marBottom w:val="0"/>
          <w:divBdr>
            <w:top w:val="none" w:sz="0" w:space="0" w:color="auto"/>
            <w:left w:val="none" w:sz="0" w:space="0" w:color="auto"/>
            <w:bottom w:val="none" w:sz="0" w:space="0" w:color="auto"/>
            <w:right w:val="none" w:sz="0" w:space="0" w:color="auto"/>
          </w:divBdr>
        </w:div>
        <w:div w:id="339233294">
          <w:marLeft w:val="360"/>
          <w:marRight w:val="0"/>
          <w:marTop w:val="200"/>
          <w:marBottom w:val="0"/>
          <w:divBdr>
            <w:top w:val="none" w:sz="0" w:space="0" w:color="auto"/>
            <w:left w:val="none" w:sz="0" w:space="0" w:color="auto"/>
            <w:bottom w:val="none" w:sz="0" w:space="0" w:color="auto"/>
            <w:right w:val="none" w:sz="0" w:space="0" w:color="auto"/>
          </w:divBdr>
        </w:div>
        <w:div w:id="2105570692">
          <w:marLeft w:val="360"/>
          <w:marRight w:val="0"/>
          <w:marTop w:val="200"/>
          <w:marBottom w:val="0"/>
          <w:divBdr>
            <w:top w:val="none" w:sz="0" w:space="0" w:color="auto"/>
            <w:left w:val="none" w:sz="0" w:space="0" w:color="auto"/>
            <w:bottom w:val="none" w:sz="0" w:space="0" w:color="auto"/>
            <w:right w:val="none" w:sz="0" w:space="0" w:color="auto"/>
          </w:divBdr>
        </w:div>
        <w:div w:id="211768867">
          <w:marLeft w:val="1080"/>
          <w:marRight w:val="0"/>
          <w:marTop w:val="100"/>
          <w:marBottom w:val="0"/>
          <w:divBdr>
            <w:top w:val="none" w:sz="0" w:space="0" w:color="auto"/>
            <w:left w:val="none" w:sz="0" w:space="0" w:color="auto"/>
            <w:bottom w:val="none" w:sz="0" w:space="0" w:color="auto"/>
            <w:right w:val="none" w:sz="0" w:space="0" w:color="auto"/>
          </w:divBdr>
        </w:div>
        <w:div w:id="1580213860">
          <w:marLeft w:val="1080"/>
          <w:marRight w:val="0"/>
          <w:marTop w:val="100"/>
          <w:marBottom w:val="0"/>
          <w:divBdr>
            <w:top w:val="none" w:sz="0" w:space="0" w:color="auto"/>
            <w:left w:val="none" w:sz="0" w:space="0" w:color="auto"/>
            <w:bottom w:val="none" w:sz="0" w:space="0" w:color="auto"/>
            <w:right w:val="none" w:sz="0" w:space="0" w:color="auto"/>
          </w:divBdr>
        </w:div>
        <w:div w:id="101922762">
          <w:marLeft w:val="1800"/>
          <w:marRight w:val="0"/>
          <w:marTop w:val="100"/>
          <w:marBottom w:val="0"/>
          <w:divBdr>
            <w:top w:val="none" w:sz="0" w:space="0" w:color="auto"/>
            <w:left w:val="none" w:sz="0" w:space="0" w:color="auto"/>
            <w:bottom w:val="none" w:sz="0" w:space="0" w:color="auto"/>
            <w:right w:val="none" w:sz="0" w:space="0" w:color="auto"/>
          </w:divBdr>
        </w:div>
        <w:div w:id="1233809878">
          <w:marLeft w:val="1800"/>
          <w:marRight w:val="0"/>
          <w:marTop w:val="100"/>
          <w:marBottom w:val="0"/>
          <w:divBdr>
            <w:top w:val="none" w:sz="0" w:space="0" w:color="auto"/>
            <w:left w:val="none" w:sz="0" w:space="0" w:color="auto"/>
            <w:bottom w:val="none" w:sz="0" w:space="0" w:color="auto"/>
            <w:right w:val="none" w:sz="0" w:space="0" w:color="auto"/>
          </w:divBdr>
        </w:div>
        <w:div w:id="646513235">
          <w:marLeft w:val="1080"/>
          <w:marRight w:val="0"/>
          <w:marTop w:val="100"/>
          <w:marBottom w:val="0"/>
          <w:divBdr>
            <w:top w:val="none" w:sz="0" w:space="0" w:color="auto"/>
            <w:left w:val="none" w:sz="0" w:space="0" w:color="auto"/>
            <w:bottom w:val="none" w:sz="0" w:space="0" w:color="auto"/>
            <w:right w:val="none" w:sz="0" w:space="0" w:color="auto"/>
          </w:divBdr>
        </w:div>
        <w:div w:id="978145101">
          <w:marLeft w:val="360"/>
          <w:marRight w:val="0"/>
          <w:marTop w:val="200"/>
          <w:marBottom w:val="0"/>
          <w:divBdr>
            <w:top w:val="none" w:sz="0" w:space="0" w:color="auto"/>
            <w:left w:val="none" w:sz="0" w:space="0" w:color="auto"/>
            <w:bottom w:val="none" w:sz="0" w:space="0" w:color="auto"/>
            <w:right w:val="none" w:sz="0" w:space="0" w:color="auto"/>
          </w:divBdr>
        </w:div>
        <w:div w:id="1389065876">
          <w:marLeft w:val="360"/>
          <w:marRight w:val="0"/>
          <w:marTop w:val="200"/>
          <w:marBottom w:val="0"/>
          <w:divBdr>
            <w:top w:val="none" w:sz="0" w:space="0" w:color="auto"/>
            <w:left w:val="none" w:sz="0" w:space="0" w:color="auto"/>
            <w:bottom w:val="none" w:sz="0" w:space="0" w:color="auto"/>
            <w:right w:val="none" w:sz="0" w:space="0" w:color="auto"/>
          </w:divBdr>
        </w:div>
        <w:div w:id="1780291771">
          <w:marLeft w:val="1080"/>
          <w:marRight w:val="0"/>
          <w:marTop w:val="100"/>
          <w:marBottom w:val="0"/>
          <w:divBdr>
            <w:top w:val="none" w:sz="0" w:space="0" w:color="auto"/>
            <w:left w:val="none" w:sz="0" w:space="0" w:color="auto"/>
            <w:bottom w:val="none" w:sz="0" w:space="0" w:color="auto"/>
            <w:right w:val="none" w:sz="0" w:space="0" w:color="auto"/>
          </w:divBdr>
        </w:div>
        <w:div w:id="745735213">
          <w:marLeft w:val="1080"/>
          <w:marRight w:val="0"/>
          <w:marTop w:val="100"/>
          <w:marBottom w:val="0"/>
          <w:divBdr>
            <w:top w:val="none" w:sz="0" w:space="0" w:color="auto"/>
            <w:left w:val="none" w:sz="0" w:space="0" w:color="auto"/>
            <w:bottom w:val="none" w:sz="0" w:space="0" w:color="auto"/>
            <w:right w:val="none" w:sz="0" w:space="0" w:color="auto"/>
          </w:divBdr>
        </w:div>
        <w:div w:id="1938905953">
          <w:marLeft w:val="1080"/>
          <w:marRight w:val="0"/>
          <w:marTop w:val="100"/>
          <w:marBottom w:val="0"/>
          <w:divBdr>
            <w:top w:val="none" w:sz="0" w:space="0" w:color="auto"/>
            <w:left w:val="none" w:sz="0" w:space="0" w:color="auto"/>
            <w:bottom w:val="none" w:sz="0" w:space="0" w:color="auto"/>
            <w:right w:val="none" w:sz="0" w:space="0" w:color="auto"/>
          </w:divBdr>
        </w:div>
        <w:div w:id="524557494">
          <w:marLeft w:val="360"/>
          <w:marRight w:val="0"/>
          <w:marTop w:val="200"/>
          <w:marBottom w:val="0"/>
          <w:divBdr>
            <w:top w:val="none" w:sz="0" w:space="0" w:color="auto"/>
            <w:left w:val="none" w:sz="0" w:space="0" w:color="auto"/>
            <w:bottom w:val="none" w:sz="0" w:space="0" w:color="auto"/>
            <w:right w:val="none" w:sz="0" w:space="0" w:color="auto"/>
          </w:divBdr>
        </w:div>
        <w:div w:id="888419052">
          <w:marLeft w:val="360"/>
          <w:marRight w:val="0"/>
          <w:marTop w:val="200"/>
          <w:marBottom w:val="0"/>
          <w:divBdr>
            <w:top w:val="none" w:sz="0" w:space="0" w:color="auto"/>
            <w:left w:val="none" w:sz="0" w:space="0" w:color="auto"/>
            <w:bottom w:val="none" w:sz="0" w:space="0" w:color="auto"/>
            <w:right w:val="none" w:sz="0" w:space="0" w:color="auto"/>
          </w:divBdr>
        </w:div>
        <w:div w:id="1732732945">
          <w:marLeft w:val="1080"/>
          <w:marRight w:val="0"/>
          <w:marTop w:val="100"/>
          <w:marBottom w:val="0"/>
          <w:divBdr>
            <w:top w:val="none" w:sz="0" w:space="0" w:color="auto"/>
            <w:left w:val="none" w:sz="0" w:space="0" w:color="auto"/>
            <w:bottom w:val="none" w:sz="0" w:space="0" w:color="auto"/>
            <w:right w:val="none" w:sz="0" w:space="0" w:color="auto"/>
          </w:divBdr>
        </w:div>
        <w:div w:id="173689151">
          <w:marLeft w:val="1800"/>
          <w:marRight w:val="0"/>
          <w:marTop w:val="100"/>
          <w:marBottom w:val="0"/>
          <w:divBdr>
            <w:top w:val="none" w:sz="0" w:space="0" w:color="auto"/>
            <w:left w:val="none" w:sz="0" w:space="0" w:color="auto"/>
            <w:bottom w:val="none" w:sz="0" w:space="0" w:color="auto"/>
            <w:right w:val="none" w:sz="0" w:space="0" w:color="auto"/>
          </w:divBdr>
        </w:div>
        <w:div w:id="89934498">
          <w:marLeft w:val="1800"/>
          <w:marRight w:val="0"/>
          <w:marTop w:val="100"/>
          <w:marBottom w:val="0"/>
          <w:divBdr>
            <w:top w:val="none" w:sz="0" w:space="0" w:color="auto"/>
            <w:left w:val="none" w:sz="0" w:space="0" w:color="auto"/>
            <w:bottom w:val="none" w:sz="0" w:space="0" w:color="auto"/>
            <w:right w:val="none" w:sz="0" w:space="0" w:color="auto"/>
          </w:divBdr>
        </w:div>
        <w:div w:id="1632592822">
          <w:marLeft w:val="1080"/>
          <w:marRight w:val="0"/>
          <w:marTop w:val="100"/>
          <w:marBottom w:val="0"/>
          <w:divBdr>
            <w:top w:val="none" w:sz="0" w:space="0" w:color="auto"/>
            <w:left w:val="none" w:sz="0" w:space="0" w:color="auto"/>
            <w:bottom w:val="none" w:sz="0" w:space="0" w:color="auto"/>
            <w:right w:val="none" w:sz="0" w:space="0" w:color="auto"/>
          </w:divBdr>
        </w:div>
        <w:div w:id="1449353791">
          <w:marLeft w:val="1080"/>
          <w:marRight w:val="0"/>
          <w:marTop w:val="100"/>
          <w:marBottom w:val="0"/>
          <w:divBdr>
            <w:top w:val="none" w:sz="0" w:space="0" w:color="auto"/>
            <w:left w:val="none" w:sz="0" w:space="0" w:color="auto"/>
            <w:bottom w:val="none" w:sz="0" w:space="0" w:color="auto"/>
            <w:right w:val="none" w:sz="0" w:space="0" w:color="auto"/>
          </w:divBdr>
        </w:div>
        <w:div w:id="1004086321">
          <w:marLeft w:val="1080"/>
          <w:marRight w:val="0"/>
          <w:marTop w:val="100"/>
          <w:marBottom w:val="0"/>
          <w:divBdr>
            <w:top w:val="none" w:sz="0" w:space="0" w:color="auto"/>
            <w:left w:val="none" w:sz="0" w:space="0" w:color="auto"/>
            <w:bottom w:val="none" w:sz="0" w:space="0" w:color="auto"/>
            <w:right w:val="none" w:sz="0" w:space="0" w:color="auto"/>
          </w:divBdr>
        </w:div>
        <w:div w:id="712774785">
          <w:marLeft w:val="1800"/>
          <w:marRight w:val="0"/>
          <w:marTop w:val="100"/>
          <w:marBottom w:val="0"/>
          <w:divBdr>
            <w:top w:val="none" w:sz="0" w:space="0" w:color="auto"/>
            <w:left w:val="none" w:sz="0" w:space="0" w:color="auto"/>
            <w:bottom w:val="none" w:sz="0" w:space="0" w:color="auto"/>
            <w:right w:val="none" w:sz="0" w:space="0" w:color="auto"/>
          </w:divBdr>
        </w:div>
        <w:div w:id="1912277825">
          <w:marLeft w:val="360"/>
          <w:marRight w:val="0"/>
          <w:marTop w:val="200"/>
          <w:marBottom w:val="0"/>
          <w:divBdr>
            <w:top w:val="none" w:sz="0" w:space="0" w:color="auto"/>
            <w:left w:val="none" w:sz="0" w:space="0" w:color="auto"/>
            <w:bottom w:val="none" w:sz="0" w:space="0" w:color="auto"/>
            <w:right w:val="none" w:sz="0" w:space="0" w:color="auto"/>
          </w:divBdr>
        </w:div>
        <w:div w:id="133064550">
          <w:marLeft w:val="1080"/>
          <w:marRight w:val="0"/>
          <w:marTop w:val="100"/>
          <w:marBottom w:val="0"/>
          <w:divBdr>
            <w:top w:val="none" w:sz="0" w:space="0" w:color="auto"/>
            <w:left w:val="none" w:sz="0" w:space="0" w:color="auto"/>
            <w:bottom w:val="none" w:sz="0" w:space="0" w:color="auto"/>
            <w:right w:val="none" w:sz="0" w:space="0" w:color="auto"/>
          </w:divBdr>
        </w:div>
        <w:div w:id="826822758">
          <w:marLeft w:val="1080"/>
          <w:marRight w:val="0"/>
          <w:marTop w:val="100"/>
          <w:marBottom w:val="0"/>
          <w:divBdr>
            <w:top w:val="none" w:sz="0" w:space="0" w:color="auto"/>
            <w:left w:val="none" w:sz="0" w:space="0" w:color="auto"/>
            <w:bottom w:val="none" w:sz="0" w:space="0" w:color="auto"/>
            <w:right w:val="none" w:sz="0" w:space="0" w:color="auto"/>
          </w:divBdr>
        </w:div>
        <w:div w:id="1655791197">
          <w:marLeft w:val="360"/>
          <w:marRight w:val="0"/>
          <w:marTop w:val="200"/>
          <w:marBottom w:val="0"/>
          <w:divBdr>
            <w:top w:val="none" w:sz="0" w:space="0" w:color="auto"/>
            <w:left w:val="none" w:sz="0" w:space="0" w:color="auto"/>
            <w:bottom w:val="none" w:sz="0" w:space="0" w:color="auto"/>
            <w:right w:val="none" w:sz="0" w:space="0" w:color="auto"/>
          </w:divBdr>
        </w:div>
        <w:div w:id="857159399">
          <w:marLeft w:val="360"/>
          <w:marRight w:val="0"/>
          <w:marTop w:val="200"/>
          <w:marBottom w:val="0"/>
          <w:divBdr>
            <w:top w:val="none" w:sz="0" w:space="0" w:color="auto"/>
            <w:left w:val="none" w:sz="0" w:space="0" w:color="auto"/>
            <w:bottom w:val="none" w:sz="0" w:space="0" w:color="auto"/>
            <w:right w:val="none" w:sz="0" w:space="0" w:color="auto"/>
          </w:divBdr>
        </w:div>
        <w:div w:id="987635122">
          <w:marLeft w:val="360"/>
          <w:marRight w:val="0"/>
          <w:marTop w:val="200"/>
          <w:marBottom w:val="0"/>
          <w:divBdr>
            <w:top w:val="none" w:sz="0" w:space="0" w:color="auto"/>
            <w:left w:val="none" w:sz="0" w:space="0" w:color="auto"/>
            <w:bottom w:val="none" w:sz="0" w:space="0" w:color="auto"/>
            <w:right w:val="none" w:sz="0" w:space="0" w:color="auto"/>
          </w:divBdr>
        </w:div>
        <w:div w:id="30884358">
          <w:marLeft w:val="360"/>
          <w:marRight w:val="0"/>
          <w:marTop w:val="200"/>
          <w:marBottom w:val="0"/>
          <w:divBdr>
            <w:top w:val="none" w:sz="0" w:space="0" w:color="auto"/>
            <w:left w:val="none" w:sz="0" w:space="0" w:color="auto"/>
            <w:bottom w:val="none" w:sz="0" w:space="0" w:color="auto"/>
            <w:right w:val="none" w:sz="0" w:space="0" w:color="auto"/>
          </w:divBdr>
        </w:div>
        <w:div w:id="765198492">
          <w:marLeft w:val="360"/>
          <w:marRight w:val="0"/>
          <w:marTop w:val="200"/>
          <w:marBottom w:val="0"/>
          <w:divBdr>
            <w:top w:val="none" w:sz="0" w:space="0" w:color="auto"/>
            <w:left w:val="none" w:sz="0" w:space="0" w:color="auto"/>
            <w:bottom w:val="none" w:sz="0" w:space="0" w:color="auto"/>
            <w:right w:val="none" w:sz="0" w:space="0" w:color="auto"/>
          </w:divBdr>
        </w:div>
        <w:div w:id="1113942112">
          <w:marLeft w:val="360"/>
          <w:marRight w:val="0"/>
          <w:marTop w:val="200"/>
          <w:marBottom w:val="0"/>
          <w:divBdr>
            <w:top w:val="none" w:sz="0" w:space="0" w:color="auto"/>
            <w:left w:val="none" w:sz="0" w:space="0" w:color="auto"/>
            <w:bottom w:val="none" w:sz="0" w:space="0" w:color="auto"/>
            <w:right w:val="none" w:sz="0" w:space="0" w:color="auto"/>
          </w:divBdr>
        </w:div>
        <w:div w:id="369652689">
          <w:marLeft w:val="360"/>
          <w:marRight w:val="0"/>
          <w:marTop w:val="2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78573269">
      <w:bodyDiv w:val="1"/>
      <w:marLeft w:val="0"/>
      <w:marRight w:val="0"/>
      <w:marTop w:val="0"/>
      <w:marBottom w:val="0"/>
      <w:divBdr>
        <w:top w:val="none" w:sz="0" w:space="0" w:color="auto"/>
        <w:left w:val="none" w:sz="0" w:space="0" w:color="auto"/>
        <w:bottom w:val="none" w:sz="0" w:space="0" w:color="auto"/>
        <w:right w:val="none" w:sz="0" w:space="0" w:color="auto"/>
      </w:divBdr>
      <w:divsChild>
        <w:div w:id="433860903">
          <w:marLeft w:val="360"/>
          <w:marRight w:val="0"/>
          <w:marTop w:val="200"/>
          <w:marBottom w:val="0"/>
          <w:divBdr>
            <w:top w:val="none" w:sz="0" w:space="0" w:color="auto"/>
            <w:left w:val="none" w:sz="0" w:space="0" w:color="auto"/>
            <w:bottom w:val="none" w:sz="0" w:space="0" w:color="auto"/>
            <w:right w:val="none" w:sz="0" w:space="0" w:color="auto"/>
          </w:divBdr>
        </w:div>
        <w:div w:id="1572544206">
          <w:marLeft w:val="360"/>
          <w:marRight w:val="0"/>
          <w:marTop w:val="200"/>
          <w:marBottom w:val="0"/>
          <w:divBdr>
            <w:top w:val="none" w:sz="0" w:space="0" w:color="auto"/>
            <w:left w:val="none" w:sz="0" w:space="0" w:color="auto"/>
            <w:bottom w:val="none" w:sz="0" w:space="0" w:color="auto"/>
            <w:right w:val="none" w:sz="0" w:space="0" w:color="auto"/>
          </w:divBdr>
        </w:div>
        <w:div w:id="593173298">
          <w:marLeft w:val="360"/>
          <w:marRight w:val="0"/>
          <w:marTop w:val="200"/>
          <w:marBottom w:val="0"/>
          <w:divBdr>
            <w:top w:val="none" w:sz="0" w:space="0" w:color="auto"/>
            <w:left w:val="none" w:sz="0" w:space="0" w:color="auto"/>
            <w:bottom w:val="none" w:sz="0" w:space="0" w:color="auto"/>
            <w:right w:val="none" w:sz="0" w:space="0" w:color="auto"/>
          </w:divBdr>
        </w:div>
        <w:div w:id="1253707224">
          <w:marLeft w:val="360"/>
          <w:marRight w:val="0"/>
          <w:marTop w:val="200"/>
          <w:marBottom w:val="0"/>
          <w:divBdr>
            <w:top w:val="none" w:sz="0" w:space="0" w:color="auto"/>
            <w:left w:val="none" w:sz="0" w:space="0" w:color="auto"/>
            <w:bottom w:val="none" w:sz="0" w:space="0" w:color="auto"/>
            <w:right w:val="none" w:sz="0" w:space="0" w:color="auto"/>
          </w:divBdr>
        </w:div>
        <w:div w:id="1917324439">
          <w:marLeft w:val="360"/>
          <w:marRight w:val="0"/>
          <w:marTop w:val="200"/>
          <w:marBottom w:val="0"/>
          <w:divBdr>
            <w:top w:val="none" w:sz="0" w:space="0" w:color="auto"/>
            <w:left w:val="none" w:sz="0" w:space="0" w:color="auto"/>
            <w:bottom w:val="none" w:sz="0" w:space="0" w:color="auto"/>
            <w:right w:val="none" w:sz="0" w:space="0" w:color="auto"/>
          </w:divBdr>
        </w:div>
        <w:div w:id="1370108859">
          <w:marLeft w:val="360"/>
          <w:marRight w:val="0"/>
          <w:marTop w:val="200"/>
          <w:marBottom w:val="0"/>
          <w:divBdr>
            <w:top w:val="none" w:sz="0" w:space="0" w:color="auto"/>
            <w:left w:val="none" w:sz="0" w:space="0" w:color="auto"/>
            <w:bottom w:val="none" w:sz="0" w:space="0" w:color="auto"/>
            <w:right w:val="none" w:sz="0" w:space="0" w:color="auto"/>
          </w:divBdr>
        </w:div>
        <w:div w:id="961106453">
          <w:marLeft w:val="360"/>
          <w:marRight w:val="0"/>
          <w:marTop w:val="200"/>
          <w:marBottom w:val="0"/>
          <w:divBdr>
            <w:top w:val="none" w:sz="0" w:space="0" w:color="auto"/>
            <w:left w:val="none" w:sz="0" w:space="0" w:color="auto"/>
            <w:bottom w:val="none" w:sz="0" w:space="0" w:color="auto"/>
            <w:right w:val="none" w:sz="0" w:space="0" w:color="auto"/>
          </w:divBdr>
        </w:div>
        <w:div w:id="2053189124">
          <w:marLeft w:val="1080"/>
          <w:marRight w:val="0"/>
          <w:marTop w:val="100"/>
          <w:marBottom w:val="0"/>
          <w:divBdr>
            <w:top w:val="none" w:sz="0" w:space="0" w:color="auto"/>
            <w:left w:val="none" w:sz="0" w:space="0" w:color="auto"/>
            <w:bottom w:val="none" w:sz="0" w:space="0" w:color="auto"/>
            <w:right w:val="none" w:sz="0" w:space="0" w:color="auto"/>
          </w:divBdr>
        </w:div>
        <w:div w:id="138545538">
          <w:marLeft w:val="1080"/>
          <w:marRight w:val="0"/>
          <w:marTop w:val="100"/>
          <w:marBottom w:val="0"/>
          <w:divBdr>
            <w:top w:val="none" w:sz="0" w:space="0" w:color="auto"/>
            <w:left w:val="none" w:sz="0" w:space="0" w:color="auto"/>
            <w:bottom w:val="none" w:sz="0" w:space="0" w:color="auto"/>
            <w:right w:val="none" w:sz="0" w:space="0" w:color="auto"/>
          </w:divBdr>
        </w:div>
        <w:div w:id="607005852">
          <w:marLeft w:val="360"/>
          <w:marRight w:val="0"/>
          <w:marTop w:val="200"/>
          <w:marBottom w:val="0"/>
          <w:divBdr>
            <w:top w:val="none" w:sz="0" w:space="0" w:color="auto"/>
            <w:left w:val="none" w:sz="0" w:space="0" w:color="auto"/>
            <w:bottom w:val="none" w:sz="0" w:space="0" w:color="auto"/>
            <w:right w:val="none" w:sz="0" w:space="0" w:color="auto"/>
          </w:divBdr>
        </w:div>
        <w:div w:id="548224172">
          <w:marLeft w:val="360"/>
          <w:marRight w:val="0"/>
          <w:marTop w:val="200"/>
          <w:marBottom w:val="0"/>
          <w:divBdr>
            <w:top w:val="none" w:sz="0" w:space="0" w:color="auto"/>
            <w:left w:val="none" w:sz="0" w:space="0" w:color="auto"/>
            <w:bottom w:val="none" w:sz="0" w:space="0" w:color="auto"/>
            <w:right w:val="none" w:sz="0" w:space="0" w:color="auto"/>
          </w:divBdr>
        </w:div>
        <w:div w:id="299313051">
          <w:marLeft w:val="360"/>
          <w:marRight w:val="0"/>
          <w:marTop w:val="200"/>
          <w:marBottom w:val="0"/>
          <w:divBdr>
            <w:top w:val="none" w:sz="0" w:space="0" w:color="auto"/>
            <w:left w:val="none" w:sz="0" w:space="0" w:color="auto"/>
            <w:bottom w:val="none" w:sz="0" w:space="0" w:color="auto"/>
            <w:right w:val="none" w:sz="0" w:space="0" w:color="auto"/>
          </w:divBdr>
        </w:div>
        <w:div w:id="973415147">
          <w:marLeft w:val="360"/>
          <w:marRight w:val="0"/>
          <w:marTop w:val="200"/>
          <w:marBottom w:val="0"/>
          <w:divBdr>
            <w:top w:val="none" w:sz="0" w:space="0" w:color="auto"/>
            <w:left w:val="none" w:sz="0" w:space="0" w:color="auto"/>
            <w:bottom w:val="none" w:sz="0" w:space="0" w:color="auto"/>
            <w:right w:val="none" w:sz="0" w:space="0" w:color="auto"/>
          </w:divBdr>
        </w:div>
        <w:div w:id="686250049">
          <w:marLeft w:val="360"/>
          <w:marRight w:val="0"/>
          <w:marTop w:val="200"/>
          <w:marBottom w:val="0"/>
          <w:divBdr>
            <w:top w:val="none" w:sz="0" w:space="0" w:color="auto"/>
            <w:left w:val="none" w:sz="0" w:space="0" w:color="auto"/>
            <w:bottom w:val="none" w:sz="0" w:space="0" w:color="auto"/>
            <w:right w:val="none" w:sz="0" w:space="0" w:color="auto"/>
          </w:divBdr>
        </w:div>
        <w:div w:id="143738429">
          <w:marLeft w:val="360"/>
          <w:marRight w:val="0"/>
          <w:marTop w:val="200"/>
          <w:marBottom w:val="0"/>
          <w:divBdr>
            <w:top w:val="none" w:sz="0" w:space="0" w:color="auto"/>
            <w:left w:val="none" w:sz="0" w:space="0" w:color="auto"/>
            <w:bottom w:val="none" w:sz="0" w:space="0" w:color="auto"/>
            <w:right w:val="none" w:sz="0" w:space="0" w:color="auto"/>
          </w:divBdr>
        </w:div>
        <w:div w:id="1006517652">
          <w:marLeft w:val="360"/>
          <w:marRight w:val="0"/>
          <w:marTop w:val="200"/>
          <w:marBottom w:val="0"/>
          <w:divBdr>
            <w:top w:val="none" w:sz="0" w:space="0" w:color="auto"/>
            <w:left w:val="none" w:sz="0" w:space="0" w:color="auto"/>
            <w:bottom w:val="none" w:sz="0" w:space="0" w:color="auto"/>
            <w:right w:val="none" w:sz="0" w:space="0" w:color="auto"/>
          </w:divBdr>
        </w:div>
        <w:div w:id="2072802363">
          <w:marLeft w:val="360"/>
          <w:marRight w:val="0"/>
          <w:marTop w:val="200"/>
          <w:marBottom w:val="0"/>
          <w:divBdr>
            <w:top w:val="none" w:sz="0" w:space="0" w:color="auto"/>
            <w:left w:val="none" w:sz="0" w:space="0" w:color="auto"/>
            <w:bottom w:val="none" w:sz="0" w:space="0" w:color="auto"/>
            <w:right w:val="none" w:sz="0" w:space="0" w:color="auto"/>
          </w:divBdr>
        </w:div>
        <w:div w:id="1881286316">
          <w:marLeft w:val="360"/>
          <w:marRight w:val="0"/>
          <w:marTop w:val="200"/>
          <w:marBottom w:val="0"/>
          <w:divBdr>
            <w:top w:val="none" w:sz="0" w:space="0" w:color="auto"/>
            <w:left w:val="none" w:sz="0" w:space="0" w:color="auto"/>
            <w:bottom w:val="none" w:sz="0" w:space="0" w:color="auto"/>
            <w:right w:val="none" w:sz="0" w:space="0" w:color="auto"/>
          </w:divBdr>
        </w:div>
        <w:div w:id="844170711">
          <w:marLeft w:val="360"/>
          <w:marRight w:val="0"/>
          <w:marTop w:val="200"/>
          <w:marBottom w:val="0"/>
          <w:divBdr>
            <w:top w:val="none" w:sz="0" w:space="0" w:color="auto"/>
            <w:left w:val="none" w:sz="0" w:space="0" w:color="auto"/>
            <w:bottom w:val="none" w:sz="0" w:space="0" w:color="auto"/>
            <w:right w:val="none" w:sz="0" w:space="0" w:color="auto"/>
          </w:divBdr>
        </w:div>
        <w:div w:id="1718356265">
          <w:marLeft w:val="360"/>
          <w:marRight w:val="0"/>
          <w:marTop w:val="200"/>
          <w:marBottom w:val="0"/>
          <w:divBdr>
            <w:top w:val="none" w:sz="0" w:space="0" w:color="auto"/>
            <w:left w:val="none" w:sz="0" w:space="0" w:color="auto"/>
            <w:bottom w:val="none" w:sz="0" w:space="0" w:color="auto"/>
            <w:right w:val="none" w:sz="0" w:space="0" w:color="auto"/>
          </w:divBdr>
        </w:div>
        <w:div w:id="1861233256">
          <w:marLeft w:val="360"/>
          <w:marRight w:val="0"/>
          <w:marTop w:val="200"/>
          <w:marBottom w:val="0"/>
          <w:divBdr>
            <w:top w:val="none" w:sz="0" w:space="0" w:color="auto"/>
            <w:left w:val="none" w:sz="0" w:space="0" w:color="auto"/>
            <w:bottom w:val="none" w:sz="0" w:space="0" w:color="auto"/>
            <w:right w:val="none" w:sz="0" w:space="0" w:color="auto"/>
          </w:divBdr>
        </w:div>
        <w:div w:id="902057979">
          <w:marLeft w:val="360"/>
          <w:marRight w:val="0"/>
          <w:marTop w:val="200"/>
          <w:marBottom w:val="0"/>
          <w:divBdr>
            <w:top w:val="none" w:sz="0" w:space="0" w:color="auto"/>
            <w:left w:val="none" w:sz="0" w:space="0" w:color="auto"/>
            <w:bottom w:val="none" w:sz="0" w:space="0" w:color="auto"/>
            <w:right w:val="none" w:sz="0" w:space="0" w:color="auto"/>
          </w:divBdr>
        </w:div>
        <w:div w:id="770398535">
          <w:marLeft w:val="360"/>
          <w:marRight w:val="0"/>
          <w:marTop w:val="200"/>
          <w:marBottom w:val="0"/>
          <w:divBdr>
            <w:top w:val="none" w:sz="0" w:space="0" w:color="auto"/>
            <w:left w:val="none" w:sz="0" w:space="0" w:color="auto"/>
            <w:bottom w:val="none" w:sz="0" w:space="0" w:color="auto"/>
            <w:right w:val="none" w:sz="0" w:space="0" w:color="auto"/>
          </w:divBdr>
        </w:div>
        <w:div w:id="1673028507">
          <w:marLeft w:val="108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6541033">
      <w:bodyDiv w:val="1"/>
      <w:marLeft w:val="0"/>
      <w:marRight w:val="0"/>
      <w:marTop w:val="0"/>
      <w:marBottom w:val="0"/>
      <w:divBdr>
        <w:top w:val="none" w:sz="0" w:space="0" w:color="auto"/>
        <w:left w:val="none" w:sz="0" w:space="0" w:color="auto"/>
        <w:bottom w:val="none" w:sz="0" w:space="0" w:color="auto"/>
        <w:right w:val="none" w:sz="0" w:space="0" w:color="auto"/>
      </w:divBdr>
      <w:divsChild>
        <w:div w:id="879362164">
          <w:marLeft w:val="360"/>
          <w:marRight w:val="0"/>
          <w:marTop w:val="200"/>
          <w:marBottom w:val="0"/>
          <w:divBdr>
            <w:top w:val="none" w:sz="0" w:space="0" w:color="auto"/>
            <w:left w:val="none" w:sz="0" w:space="0" w:color="auto"/>
            <w:bottom w:val="none" w:sz="0" w:space="0" w:color="auto"/>
            <w:right w:val="none" w:sz="0" w:space="0" w:color="auto"/>
          </w:divBdr>
        </w:div>
        <w:div w:id="2063097939">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17</Pages>
  <Words>5108</Words>
  <Characters>29116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199</cp:revision>
  <cp:lastPrinted>1899-12-31T23:00:00Z</cp:lastPrinted>
  <dcterms:created xsi:type="dcterms:W3CDTF">2021-04-29T08:53:00Z</dcterms:created>
  <dcterms:modified xsi:type="dcterms:W3CDTF">2021-08-06T13:15:00Z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